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AA8" w:rsidRPr="003A0C43" w:rsidRDefault="006E6596" w:rsidP="006870C4">
      <w:pPr>
        <w:pBdr>
          <w:bottom w:val="single" w:sz="4" w:space="1" w:color="auto"/>
        </w:pBdr>
        <w:spacing w:line="276" w:lineRule="auto"/>
        <w:rPr>
          <w:rFonts w:cs="Arial"/>
          <w:b/>
        </w:rPr>
      </w:pPr>
      <w:proofErr w:type="spellStart"/>
      <w:r>
        <w:rPr>
          <w:b/>
        </w:rPr>
        <w:t>Neuhofer</w:t>
      </w:r>
      <w:proofErr w:type="spellEnd"/>
      <w:r>
        <w:rPr>
          <w:b/>
        </w:rPr>
        <w:t xml:space="preserve"> | </w:t>
      </w:r>
      <w:proofErr w:type="spellStart"/>
      <w:r>
        <w:rPr>
          <w:b/>
        </w:rPr>
        <w:t>Domotex</w:t>
      </w:r>
      <w:proofErr w:type="spellEnd"/>
      <w:r>
        <w:rPr>
          <w:b/>
        </w:rPr>
        <w:t xml:space="preserve"> 2023</w:t>
      </w:r>
    </w:p>
    <w:p w:rsidR="00845ED5" w:rsidRPr="006969A7" w:rsidRDefault="00845ED5" w:rsidP="006870C4">
      <w:pPr>
        <w:spacing w:line="276" w:lineRule="auto"/>
        <w:rPr>
          <w:rFonts w:asciiTheme="minorHAnsi" w:hAnsiTheme="minorHAnsi" w:cs="DaxPro-Bold"/>
          <w:b/>
          <w:bCs/>
          <w:lang w:val="de-AT"/>
        </w:rPr>
      </w:pPr>
    </w:p>
    <w:p w:rsidR="009F7EC0" w:rsidRDefault="009F7EC0" w:rsidP="006870C4">
      <w:pPr>
        <w:spacing w:line="276" w:lineRule="auto"/>
        <w:rPr>
          <w:rFonts w:asciiTheme="minorHAnsi" w:hAnsiTheme="minorHAnsi" w:cs="DaxPro-Bold"/>
          <w:b/>
          <w:bCs/>
          <w:color w:val="008000"/>
          <w:sz w:val="26"/>
          <w:szCs w:val="26"/>
        </w:rPr>
      </w:pPr>
    </w:p>
    <w:p w:rsidR="00E728E0" w:rsidRDefault="00886568" w:rsidP="006870C4">
      <w:pPr>
        <w:spacing w:line="276" w:lineRule="auto"/>
        <w:rPr>
          <w:rFonts w:asciiTheme="minorHAnsi" w:hAnsiTheme="minorHAnsi" w:cs="DaxPro-Bold"/>
          <w:b/>
          <w:bCs/>
          <w:color w:val="008000"/>
          <w:sz w:val="28"/>
          <w:szCs w:val="28"/>
        </w:rPr>
      </w:pPr>
      <w:r>
        <w:rPr>
          <w:rFonts w:asciiTheme="minorHAnsi" w:hAnsiTheme="minorHAnsi"/>
          <w:b/>
          <w:color w:val="008000"/>
          <w:sz w:val="28"/>
        </w:rPr>
        <w:t>Fonctionnalité et design :</w:t>
      </w:r>
    </w:p>
    <w:p w:rsidR="007C7B4A" w:rsidRPr="00E728E0" w:rsidRDefault="00886568" w:rsidP="006870C4">
      <w:pPr>
        <w:spacing w:line="276" w:lineRule="auto"/>
        <w:rPr>
          <w:rFonts w:asciiTheme="minorHAnsi" w:hAnsiTheme="minorHAnsi" w:cs="DaxPro-Bold"/>
          <w:b/>
          <w:bCs/>
          <w:color w:val="008000"/>
          <w:sz w:val="28"/>
          <w:szCs w:val="28"/>
        </w:rPr>
      </w:pPr>
      <w:r>
        <w:rPr>
          <w:rFonts w:asciiTheme="minorHAnsi" w:hAnsiTheme="minorHAnsi"/>
          <w:b/>
          <w:color w:val="008000"/>
          <w:sz w:val="28"/>
        </w:rPr>
        <w:t>L</w:t>
      </w:r>
      <w:r w:rsidR="00E72ED2">
        <w:rPr>
          <w:rFonts w:asciiTheme="minorHAnsi" w:hAnsiTheme="minorHAnsi"/>
          <w:b/>
          <w:color w:val="008000"/>
          <w:sz w:val="28"/>
        </w:rPr>
        <w:t xml:space="preserve">es innovations futuristes de </w:t>
      </w:r>
      <w:proofErr w:type="spellStart"/>
      <w:r>
        <w:rPr>
          <w:rFonts w:asciiTheme="minorHAnsi" w:hAnsiTheme="minorHAnsi"/>
          <w:b/>
          <w:color w:val="008000"/>
          <w:sz w:val="28"/>
        </w:rPr>
        <w:t>Neuhofer</w:t>
      </w:r>
      <w:proofErr w:type="spellEnd"/>
      <w:r>
        <w:rPr>
          <w:rFonts w:asciiTheme="minorHAnsi" w:hAnsiTheme="minorHAnsi"/>
          <w:b/>
          <w:color w:val="008000"/>
          <w:sz w:val="28"/>
        </w:rPr>
        <w:t xml:space="preserve"> « en direct » au salon </w:t>
      </w:r>
      <w:proofErr w:type="spellStart"/>
      <w:r>
        <w:rPr>
          <w:rFonts w:asciiTheme="minorHAnsi" w:hAnsiTheme="minorHAnsi"/>
          <w:b/>
          <w:color w:val="008000"/>
          <w:sz w:val="28"/>
        </w:rPr>
        <w:t>Domotex</w:t>
      </w:r>
      <w:proofErr w:type="spellEnd"/>
      <w:r>
        <w:rPr>
          <w:rFonts w:asciiTheme="minorHAnsi" w:hAnsiTheme="minorHAnsi"/>
          <w:b/>
          <w:color w:val="008000"/>
          <w:sz w:val="28"/>
        </w:rPr>
        <w:t xml:space="preserve"> </w:t>
      </w:r>
    </w:p>
    <w:p w:rsidR="00CB28B6" w:rsidRPr="00C77675" w:rsidRDefault="00CB28B6" w:rsidP="00361120">
      <w:pPr>
        <w:autoSpaceDE w:val="0"/>
        <w:autoSpaceDN w:val="0"/>
        <w:adjustRightInd w:val="0"/>
        <w:rPr>
          <w:rFonts w:asciiTheme="minorHAnsi" w:hAnsiTheme="minorHAnsi" w:cstheme="minorHAnsi"/>
        </w:rPr>
      </w:pPr>
    </w:p>
    <w:p w:rsidR="00886568" w:rsidRDefault="00886568" w:rsidP="00E9203B">
      <w:pPr>
        <w:autoSpaceDE w:val="0"/>
        <w:autoSpaceDN w:val="0"/>
        <w:adjustRightInd w:val="0"/>
        <w:rPr>
          <w:b/>
        </w:rPr>
      </w:pPr>
      <w:r>
        <w:rPr>
          <w:b/>
        </w:rPr>
        <w:t xml:space="preserve">L’entreprise familiale autrichienne était heureuse de pouvoir enfin présenter personnellement ses nouveautés pour 2023 à ses clients existants et potentiels dans le cadre du salon </w:t>
      </w:r>
      <w:proofErr w:type="spellStart"/>
      <w:r>
        <w:rPr>
          <w:b/>
        </w:rPr>
        <w:t>Domotex</w:t>
      </w:r>
      <w:proofErr w:type="spellEnd"/>
      <w:r>
        <w:rPr>
          <w:b/>
        </w:rPr>
        <w:t xml:space="preserve"> à Hanovre. Outre les panneaux acoustiques design et fonctionnels, un nouveau système de fixation ainsi que l’investissement déjà réalisé dans une installation d’impression numérique ultramoderne et ses multiples possibilités ont été présentés.</w:t>
      </w:r>
    </w:p>
    <w:p w:rsidR="00E9203B" w:rsidRPr="00103E44" w:rsidRDefault="00E9203B" w:rsidP="00E9203B">
      <w:pPr>
        <w:autoSpaceDE w:val="0"/>
        <w:autoSpaceDN w:val="0"/>
        <w:adjustRightInd w:val="0"/>
        <w:rPr>
          <w:rFonts w:asciiTheme="minorHAnsi" w:hAnsiTheme="minorHAnsi"/>
        </w:rPr>
      </w:pPr>
    </w:p>
    <w:p w:rsidR="00CD60C3" w:rsidRDefault="00B8094F" w:rsidP="00C02A6A">
      <w:pPr>
        <w:spacing w:line="276" w:lineRule="auto"/>
        <w:rPr>
          <w:rFonts w:asciiTheme="minorHAnsi" w:hAnsiTheme="minorHAnsi"/>
        </w:rPr>
      </w:pPr>
      <w:r>
        <w:rPr>
          <w:rFonts w:asciiTheme="minorHAnsi" w:hAnsiTheme="minorHAnsi"/>
        </w:rPr>
        <w:t xml:space="preserve">« Nous sommes très heureux de pouvoir enfin participer personnellement à des salons et de rencontrer des clients en direct », déclare le directeur Franz </w:t>
      </w:r>
      <w:proofErr w:type="spellStart"/>
      <w:r>
        <w:rPr>
          <w:rFonts w:asciiTheme="minorHAnsi" w:hAnsiTheme="minorHAnsi"/>
        </w:rPr>
        <w:t>Neuhofer</w:t>
      </w:r>
      <w:proofErr w:type="spellEnd"/>
      <w:r>
        <w:rPr>
          <w:rFonts w:asciiTheme="minorHAnsi" w:hAnsiTheme="minorHAnsi"/>
        </w:rPr>
        <w:t xml:space="preserve">, qui était présent à Hanovre avec son équipe de vente et de développement de produits. </w:t>
      </w:r>
    </w:p>
    <w:p w:rsidR="00695CA5" w:rsidRDefault="00B8094F" w:rsidP="00C02A6A">
      <w:pPr>
        <w:spacing w:line="276" w:lineRule="auto"/>
        <w:rPr>
          <w:rFonts w:asciiTheme="minorHAnsi" w:hAnsiTheme="minorHAnsi"/>
        </w:rPr>
      </w:pPr>
      <w:r>
        <w:rPr>
          <w:rFonts w:asciiTheme="minorHAnsi" w:hAnsiTheme="minorHAnsi"/>
        </w:rPr>
        <w:t xml:space="preserve">Les </w:t>
      </w:r>
      <w:r w:rsidR="00E72ED2" w:rsidRPr="00E72ED2">
        <w:rPr>
          <w:rFonts w:asciiTheme="minorHAnsi" w:hAnsiTheme="minorHAnsi"/>
          <w:bCs/>
        </w:rPr>
        <w:t xml:space="preserve">« </w:t>
      </w:r>
      <w:r w:rsidRPr="00E72ED2">
        <w:rPr>
          <w:rFonts w:asciiTheme="minorHAnsi" w:hAnsiTheme="minorHAnsi"/>
        </w:rPr>
        <w:t xml:space="preserve">FN </w:t>
      </w:r>
      <w:proofErr w:type="spellStart"/>
      <w:r w:rsidRPr="00E72ED2">
        <w:rPr>
          <w:rFonts w:asciiTheme="minorHAnsi" w:hAnsiTheme="minorHAnsi"/>
        </w:rPr>
        <w:t>Acustico</w:t>
      </w:r>
      <w:proofErr w:type="spellEnd"/>
      <w:r w:rsidR="00E72ED2" w:rsidRPr="00E72ED2">
        <w:rPr>
          <w:rFonts w:asciiTheme="minorHAnsi" w:hAnsiTheme="minorHAnsi"/>
        </w:rPr>
        <w:t xml:space="preserve"> </w:t>
      </w:r>
      <w:r w:rsidR="00E72ED2" w:rsidRPr="00E72ED2">
        <w:rPr>
          <w:rFonts w:asciiTheme="minorHAnsi" w:hAnsiTheme="minorHAnsi"/>
          <w:bCs/>
        </w:rPr>
        <w:t>»</w:t>
      </w:r>
      <w:r w:rsidRPr="00E72ED2">
        <w:rPr>
          <w:rFonts w:asciiTheme="minorHAnsi" w:hAnsiTheme="minorHAnsi"/>
        </w:rPr>
        <w:t>,</w:t>
      </w:r>
      <w:r>
        <w:rPr>
          <w:rFonts w:asciiTheme="minorHAnsi" w:hAnsiTheme="minorHAnsi"/>
        </w:rPr>
        <w:t xml:space="preserve"> des panneaux acoustiques fonctionnels dans les versions les plus diverses, ainsi que le nouveau </w:t>
      </w:r>
      <w:r>
        <w:rPr>
          <w:rFonts w:asciiTheme="minorHAnsi" w:hAnsiTheme="minorHAnsi"/>
          <w:b/>
          <w:bCs/>
        </w:rPr>
        <w:t xml:space="preserve">système de fixation sans vis « FN </w:t>
      </w:r>
      <w:proofErr w:type="spellStart"/>
      <w:r>
        <w:rPr>
          <w:rFonts w:asciiTheme="minorHAnsi" w:hAnsiTheme="minorHAnsi"/>
          <w:b/>
          <w:bCs/>
        </w:rPr>
        <w:t>Clipholder</w:t>
      </w:r>
      <w:proofErr w:type="spellEnd"/>
      <w:r>
        <w:rPr>
          <w:rFonts w:asciiTheme="minorHAnsi" w:hAnsiTheme="minorHAnsi"/>
          <w:b/>
          <w:bCs/>
        </w:rPr>
        <w:t xml:space="preserve"> CH25 »</w:t>
      </w:r>
      <w:r>
        <w:rPr>
          <w:rFonts w:asciiTheme="minorHAnsi" w:hAnsiTheme="minorHAnsi"/>
        </w:rPr>
        <w:t xml:space="preserve"> ont été présentés ! </w:t>
      </w:r>
    </w:p>
    <w:p w:rsidR="00B8094F" w:rsidRDefault="00AD6C91" w:rsidP="00C02A6A">
      <w:pPr>
        <w:spacing w:line="276" w:lineRule="auto"/>
        <w:rPr>
          <w:rFonts w:asciiTheme="minorHAnsi" w:hAnsiTheme="minorHAnsi"/>
        </w:rPr>
      </w:pPr>
      <w:r>
        <w:t xml:space="preserve">Ce clip </w:t>
      </w:r>
      <w:r>
        <w:rPr>
          <w:b/>
          <w:bCs/>
        </w:rPr>
        <w:t>est une véritable innovation</w:t>
      </w:r>
      <w:r>
        <w:t xml:space="preserve"> car il se fixe simplement et rapidement dans le joint de dilatation entre le sol et le mur, sans aucun outil ni perçage, et maintient parfaitement la plinthe contre le mur grâce à la force de pression du sol.</w:t>
      </w:r>
      <w:r>
        <w:rPr>
          <w:rFonts w:asciiTheme="minorHAnsi" w:hAnsiTheme="minorHAnsi"/>
        </w:rPr>
        <w:t xml:space="preserve"> </w:t>
      </w:r>
    </w:p>
    <w:p w:rsidR="00CD60C3" w:rsidRDefault="00CD60C3" w:rsidP="00C02A6A">
      <w:pPr>
        <w:spacing w:line="276" w:lineRule="auto"/>
        <w:rPr>
          <w:rFonts w:asciiTheme="minorHAnsi" w:hAnsiTheme="minorHAnsi"/>
        </w:rPr>
      </w:pPr>
    </w:p>
    <w:p w:rsidR="00CD60C3" w:rsidRDefault="00B8094F" w:rsidP="00C02A6A">
      <w:pPr>
        <w:spacing w:line="276" w:lineRule="auto"/>
        <w:rPr>
          <w:rFonts w:cs="Calibri"/>
        </w:rPr>
      </w:pPr>
      <w:r>
        <w:t xml:space="preserve">Un autre moment fort a été la présentation des nombreuses possibilités offertes par la nouvelle installation d’impression numérique ultramoderne pour les plaques, qui a déjà été montée et activée sur le site de Zell </w:t>
      </w:r>
      <w:proofErr w:type="spellStart"/>
      <w:r>
        <w:t>am</w:t>
      </w:r>
      <w:proofErr w:type="spellEnd"/>
      <w:r>
        <w:t xml:space="preserve"> </w:t>
      </w:r>
      <w:proofErr w:type="spellStart"/>
      <w:r>
        <w:t>Moos</w:t>
      </w:r>
      <w:proofErr w:type="spellEnd"/>
      <w:r>
        <w:t>.</w:t>
      </w:r>
      <w:r>
        <w:rPr>
          <w:rFonts w:asciiTheme="minorHAnsi" w:hAnsiTheme="minorHAnsi"/>
        </w:rPr>
        <w:t xml:space="preserve"> </w:t>
      </w:r>
      <w:r w:rsidR="00E72ED2">
        <w:t xml:space="preserve">Cette installation permet à </w:t>
      </w:r>
      <w:proofErr w:type="spellStart"/>
      <w:r>
        <w:t>Neuhofer</w:t>
      </w:r>
      <w:proofErr w:type="spellEnd"/>
      <w:r>
        <w:t xml:space="preserve"> d’imprimer numériquement des panneaux en MDF, en métal (par ex. Alcan-</w:t>
      </w:r>
      <w:proofErr w:type="spellStart"/>
      <w:r>
        <w:t>Dibond</w:t>
      </w:r>
      <w:proofErr w:type="spellEnd"/>
      <w:r>
        <w:t xml:space="preserve">/aluminium composite), en mousse synthétique rigide (par ex. </w:t>
      </w:r>
      <w:proofErr w:type="spellStart"/>
      <w:r>
        <w:t>Forex</w:t>
      </w:r>
      <w:proofErr w:type="spellEnd"/>
      <w:r>
        <w:t xml:space="preserve">, Sintra), en mousse souple (par ex. </w:t>
      </w:r>
      <w:proofErr w:type="spellStart"/>
      <w:r>
        <w:t>Kapa</w:t>
      </w:r>
      <w:proofErr w:type="spellEnd"/>
      <w:r>
        <w:t xml:space="preserve">), des panneaux 3 couches en épicéa, des panneaux en </w:t>
      </w:r>
      <w:proofErr w:type="spellStart"/>
      <w:r>
        <w:t>presspan</w:t>
      </w:r>
      <w:proofErr w:type="spellEnd"/>
      <w:r>
        <w:t xml:space="preserve"> ainsi que des cartons pliants/cartons ondulés, du verre et bien sûr </w:t>
      </w:r>
    </w:p>
    <w:p w:rsidR="00C02A6A" w:rsidRPr="00CD60C3" w:rsidRDefault="00B8094F" w:rsidP="00C02A6A">
      <w:pPr>
        <w:spacing w:line="276" w:lineRule="auto"/>
        <w:rPr>
          <w:rFonts w:cs="Calibri"/>
        </w:rPr>
      </w:pPr>
      <w:proofErr w:type="gramStart"/>
      <w:r>
        <w:t>les</w:t>
      </w:r>
      <w:proofErr w:type="gramEnd"/>
      <w:r>
        <w:t xml:space="preserve"> </w:t>
      </w:r>
      <w:r w:rsidR="00E72ED2" w:rsidRPr="00E72ED2">
        <w:rPr>
          <w:rFonts w:asciiTheme="minorHAnsi" w:hAnsiTheme="minorHAnsi"/>
          <w:bCs/>
        </w:rPr>
        <w:t xml:space="preserve">« </w:t>
      </w:r>
      <w:r w:rsidR="00E72ED2" w:rsidRPr="00E72ED2">
        <w:rPr>
          <w:rFonts w:asciiTheme="minorHAnsi" w:hAnsiTheme="minorHAnsi"/>
        </w:rPr>
        <w:t xml:space="preserve">FN </w:t>
      </w:r>
      <w:proofErr w:type="spellStart"/>
      <w:r w:rsidR="00E72ED2" w:rsidRPr="00E72ED2">
        <w:rPr>
          <w:rFonts w:asciiTheme="minorHAnsi" w:hAnsiTheme="minorHAnsi"/>
        </w:rPr>
        <w:t>Acustico</w:t>
      </w:r>
      <w:proofErr w:type="spellEnd"/>
      <w:r w:rsidR="00E72ED2" w:rsidRPr="00E72ED2">
        <w:rPr>
          <w:rFonts w:asciiTheme="minorHAnsi" w:hAnsiTheme="minorHAnsi"/>
        </w:rPr>
        <w:t xml:space="preserve"> </w:t>
      </w:r>
      <w:r w:rsidR="00E72ED2" w:rsidRPr="00E72ED2">
        <w:rPr>
          <w:rFonts w:asciiTheme="minorHAnsi" w:hAnsiTheme="minorHAnsi"/>
          <w:bCs/>
        </w:rPr>
        <w:t>»</w:t>
      </w:r>
      <w:r w:rsidR="00E72ED2" w:rsidRPr="00E72ED2">
        <w:rPr>
          <w:rFonts w:asciiTheme="minorHAnsi" w:hAnsiTheme="minorHAnsi"/>
        </w:rPr>
        <w:t>,</w:t>
      </w:r>
      <w:r w:rsidR="00E72ED2">
        <w:rPr>
          <w:rFonts w:asciiTheme="minorHAnsi" w:hAnsiTheme="minorHAnsi"/>
        </w:rPr>
        <w:t xml:space="preserve"> </w:t>
      </w:r>
      <w:r>
        <w:t>jusqu’à une largeur de 250 cm en haute résolution. Les possibilités d’utilisation sont très variées et constituent une extension cohérente</w:t>
      </w:r>
      <w:r w:rsidR="00E72ED2">
        <w:t xml:space="preserve"> de l’assortiment standard de </w:t>
      </w:r>
      <w:proofErr w:type="spellStart"/>
      <w:r w:rsidR="00E72ED2">
        <w:t>Neuhofer</w:t>
      </w:r>
      <w:proofErr w:type="spellEnd"/>
      <w:r>
        <w:t>.</w:t>
      </w:r>
    </w:p>
    <w:p w:rsidR="00C02A6A" w:rsidRPr="00C02A6A" w:rsidRDefault="00C02A6A" w:rsidP="00C02A6A">
      <w:pPr>
        <w:autoSpaceDE w:val="0"/>
        <w:autoSpaceDN w:val="0"/>
        <w:adjustRightInd w:val="0"/>
        <w:rPr>
          <w:rFonts w:asciiTheme="minorHAnsi" w:hAnsiTheme="minorHAnsi"/>
          <w:b/>
        </w:rPr>
      </w:pPr>
    </w:p>
    <w:p w:rsidR="00E9203B" w:rsidRPr="00C02A6A" w:rsidRDefault="00E9203B" w:rsidP="00C02A6A">
      <w:pPr>
        <w:autoSpaceDE w:val="0"/>
        <w:autoSpaceDN w:val="0"/>
        <w:adjustRightInd w:val="0"/>
        <w:rPr>
          <w:rFonts w:asciiTheme="minorHAnsi" w:hAnsiTheme="minorHAnsi"/>
        </w:rPr>
      </w:pPr>
      <w:r>
        <w:rPr>
          <w:rFonts w:asciiTheme="minorHAnsi" w:hAnsiTheme="minorHAnsi"/>
        </w:rPr>
        <w:t>L’enthousiasme des nombreux visiteurs internation</w:t>
      </w:r>
      <w:r w:rsidR="00E72ED2">
        <w:rPr>
          <w:rFonts w:asciiTheme="minorHAnsi" w:hAnsiTheme="minorHAnsi"/>
        </w:rPr>
        <w:t xml:space="preserve">aux présents sur le stand de </w:t>
      </w:r>
      <w:proofErr w:type="spellStart"/>
      <w:r>
        <w:rPr>
          <w:rFonts w:asciiTheme="minorHAnsi" w:hAnsiTheme="minorHAnsi"/>
        </w:rPr>
        <w:t>Neuhofer</w:t>
      </w:r>
      <w:proofErr w:type="spellEnd"/>
      <w:r>
        <w:rPr>
          <w:rFonts w:asciiTheme="minorHAnsi" w:hAnsiTheme="minorHAnsi"/>
        </w:rPr>
        <w:t xml:space="preserve"> était grand, le salon a donc constitué un très bon début pour la nouvelle année commerciale.</w:t>
      </w:r>
    </w:p>
    <w:p w:rsidR="00C02A6A" w:rsidRDefault="00C02A6A" w:rsidP="00E9203B">
      <w:pPr>
        <w:rPr>
          <w:rFonts w:asciiTheme="minorHAnsi" w:eastAsia="Times New Roman" w:hAnsiTheme="minorHAnsi" w:cs="Segoe UI"/>
          <w:lang w:eastAsia="de-AT"/>
        </w:rPr>
      </w:pPr>
    </w:p>
    <w:p w:rsidR="00975F83" w:rsidRDefault="00975F83" w:rsidP="00E72ED2"/>
    <w:p w:rsidR="0074306F" w:rsidRDefault="0074306F" w:rsidP="00E72ED2"/>
    <w:p w:rsidR="0074306F" w:rsidRPr="00850415" w:rsidRDefault="0074306F" w:rsidP="0074306F">
      <w:pPr>
        <w:spacing w:line="276" w:lineRule="auto"/>
        <w:rPr>
          <w:rFonts w:cs="Calibri"/>
          <w:b/>
          <w:bCs/>
          <w:color w:val="C45911" w:themeColor="accent2" w:themeShade="BF"/>
          <w:sz w:val="25"/>
          <w:szCs w:val="25"/>
        </w:rPr>
      </w:pPr>
      <w:proofErr w:type="spellStart"/>
      <w:r w:rsidRPr="00850415">
        <w:rPr>
          <w:b/>
          <w:color w:val="008000"/>
          <w:sz w:val="25"/>
          <w:szCs w:val="25"/>
        </w:rPr>
        <w:t>Neuhofer</w:t>
      </w:r>
      <w:proofErr w:type="spellEnd"/>
      <w:r w:rsidRPr="00850415">
        <w:rPr>
          <w:b/>
          <w:color w:val="008000"/>
          <w:sz w:val="25"/>
          <w:szCs w:val="25"/>
        </w:rPr>
        <w:t xml:space="preserve"> investit dans une autre installation d’impression numérique ultramoderne</w:t>
      </w:r>
    </w:p>
    <w:p w:rsidR="0074306F" w:rsidRDefault="0074306F" w:rsidP="0074306F">
      <w:pPr>
        <w:spacing w:line="276" w:lineRule="auto"/>
        <w:rPr>
          <w:rFonts w:cs="Calibri"/>
          <w:b/>
          <w:bCs/>
        </w:rPr>
      </w:pPr>
    </w:p>
    <w:p w:rsidR="0074306F" w:rsidRPr="00C81DF2" w:rsidRDefault="0074306F" w:rsidP="0074306F">
      <w:pPr>
        <w:spacing w:line="276" w:lineRule="auto"/>
        <w:rPr>
          <w:rFonts w:cs="Calibri"/>
          <w:b/>
          <w:bCs/>
        </w:rPr>
      </w:pPr>
      <w:proofErr w:type="spellStart"/>
      <w:r>
        <w:rPr>
          <w:b/>
        </w:rPr>
        <w:t>Neuhofer</w:t>
      </w:r>
      <w:proofErr w:type="spellEnd"/>
      <w:r>
        <w:rPr>
          <w:b/>
        </w:rPr>
        <w:t>, le fournisseur innovant d’accessoires pour les sols, les murs et les plafonds, a déjà installé sur le site sa troisième installation d’impression numérique - une machine numérique ultramoderne d’impression de surface pour les panneaux.</w:t>
      </w:r>
    </w:p>
    <w:p w:rsidR="0074306F" w:rsidRPr="00C81DF2" w:rsidRDefault="0074306F" w:rsidP="0074306F">
      <w:pPr>
        <w:spacing w:line="276" w:lineRule="auto"/>
        <w:rPr>
          <w:rFonts w:cs="Calibri"/>
          <w:b/>
          <w:bCs/>
        </w:rPr>
      </w:pPr>
    </w:p>
    <w:p w:rsidR="0074306F" w:rsidRDefault="0074306F" w:rsidP="0074306F">
      <w:pPr>
        <w:spacing w:line="276" w:lineRule="auto"/>
      </w:pPr>
      <w:r>
        <w:t xml:space="preserve">« Une telle installation high-tech complète de manière prometteuse notre centre de compétences existant en matière d’impression numérique », se réjouit le propriétaire et CEO Franz </w:t>
      </w:r>
      <w:proofErr w:type="spellStart"/>
      <w:r>
        <w:t>Neuhofer</w:t>
      </w:r>
      <w:proofErr w:type="spellEnd"/>
      <w:r>
        <w:t xml:space="preserve">. En effet, grâce à cette installation ultramoderne, </w:t>
      </w:r>
      <w:proofErr w:type="spellStart"/>
      <w:r>
        <w:t>Neuhofer</w:t>
      </w:r>
      <w:proofErr w:type="spellEnd"/>
      <w:r>
        <w:t xml:space="preserve"> peut désormais imprimer numériquement en interne des panneaux en MDF, en métal (p. ex. Alcan-</w:t>
      </w:r>
      <w:proofErr w:type="spellStart"/>
      <w:r>
        <w:t>Dibond</w:t>
      </w:r>
      <w:proofErr w:type="spellEnd"/>
      <w:r>
        <w:t xml:space="preserve">/alu composite), en mousse synthétique rigide (p. ex. </w:t>
      </w:r>
      <w:proofErr w:type="spellStart"/>
      <w:r>
        <w:t>Forex</w:t>
      </w:r>
      <w:proofErr w:type="spellEnd"/>
      <w:r>
        <w:t xml:space="preserve">, Sintra), en mousse souple (p. ex. </w:t>
      </w:r>
      <w:proofErr w:type="spellStart"/>
      <w:r>
        <w:t>Kapa</w:t>
      </w:r>
      <w:proofErr w:type="spellEnd"/>
      <w:r>
        <w:t xml:space="preserve">), des panneaux 3 couches en </w:t>
      </w:r>
    </w:p>
    <w:p w:rsidR="0074306F" w:rsidRDefault="0074306F" w:rsidP="0074306F">
      <w:pPr>
        <w:spacing w:line="276" w:lineRule="auto"/>
      </w:pPr>
    </w:p>
    <w:p w:rsidR="0074306F" w:rsidRDefault="0074306F" w:rsidP="0074306F">
      <w:pPr>
        <w:spacing w:line="276" w:lineRule="auto"/>
      </w:pPr>
    </w:p>
    <w:p w:rsidR="0074306F" w:rsidRPr="00C81DF2" w:rsidRDefault="0074306F" w:rsidP="0074306F">
      <w:pPr>
        <w:spacing w:line="276" w:lineRule="auto"/>
        <w:rPr>
          <w:rFonts w:cs="Calibri"/>
        </w:rPr>
      </w:pPr>
      <w:proofErr w:type="gramStart"/>
      <w:r>
        <w:t>épicéa</w:t>
      </w:r>
      <w:proofErr w:type="gramEnd"/>
      <w:r>
        <w:t xml:space="preserve">, des panneaux en aggloméré ainsi que des cartons pliants/cartons ondulés et du verre même jusqu’à une largeur de 250 cm. </w:t>
      </w:r>
    </w:p>
    <w:p w:rsidR="0074306F" w:rsidRPr="00C81DF2" w:rsidRDefault="0074306F" w:rsidP="0074306F">
      <w:pPr>
        <w:spacing w:line="276" w:lineRule="auto"/>
        <w:rPr>
          <w:rFonts w:cs="Calibri"/>
        </w:rPr>
      </w:pPr>
    </w:p>
    <w:p w:rsidR="0074306F" w:rsidRPr="00077EB8" w:rsidRDefault="0074306F" w:rsidP="0074306F">
      <w:pPr>
        <w:spacing w:line="276" w:lineRule="auto"/>
        <w:rPr>
          <w:rFonts w:cs="Calibri"/>
          <w:b/>
        </w:rPr>
      </w:pPr>
      <w:r>
        <w:rPr>
          <w:b/>
        </w:rPr>
        <w:t>L’individualisation en tant qu’USP</w:t>
      </w:r>
    </w:p>
    <w:p w:rsidR="0074306F" w:rsidRDefault="0074306F" w:rsidP="0074306F">
      <w:pPr>
        <w:spacing w:line="276" w:lineRule="auto"/>
        <w:rPr>
          <w:rFonts w:cs="Calibri"/>
        </w:rPr>
      </w:pPr>
      <w:r>
        <w:t xml:space="preserve">L’entreprise familiale innovante peut ainsi </w:t>
      </w:r>
      <w:r w:rsidRPr="00412DAC">
        <w:rPr>
          <w:b/>
        </w:rPr>
        <w:t xml:space="preserve">imprimer individuellement non seulement ses panneaux acoustiques « FN </w:t>
      </w:r>
      <w:proofErr w:type="spellStart"/>
      <w:r w:rsidRPr="00412DAC">
        <w:rPr>
          <w:b/>
        </w:rPr>
        <w:t>Acustico</w:t>
      </w:r>
      <w:proofErr w:type="spellEnd"/>
      <w:r w:rsidRPr="00412DAC">
        <w:rPr>
          <w:b/>
        </w:rPr>
        <w:t> », lancés récemment, mais également des planches profilées, des planches, des revêtements muraux et des fonds de cuisine.</w:t>
      </w:r>
    </w:p>
    <w:p w:rsidR="0074306F" w:rsidRPr="00C81DF2" w:rsidRDefault="0074306F" w:rsidP="0074306F">
      <w:pPr>
        <w:spacing w:line="276" w:lineRule="auto"/>
        <w:rPr>
          <w:rFonts w:cs="Calibri"/>
        </w:rPr>
      </w:pPr>
      <w:r>
        <w:t xml:space="preserve">« Nous avons ainsi un USP supplémentaire pour nos clients et partenaires lorsqu’il s'agit de créativité, de compétence en matière de solutions et de tendances ». </w:t>
      </w:r>
    </w:p>
    <w:p w:rsidR="0074306F" w:rsidRDefault="0074306F" w:rsidP="0074306F">
      <w:pPr>
        <w:spacing w:line="276" w:lineRule="auto"/>
        <w:rPr>
          <w:rFonts w:cs="Calibri"/>
        </w:rPr>
      </w:pPr>
    </w:p>
    <w:p w:rsidR="0074306F" w:rsidRPr="00077EB8" w:rsidRDefault="0074306F" w:rsidP="0074306F">
      <w:pPr>
        <w:spacing w:line="276" w:lineRule="auto"/>
        <w:rPr>
          <w:rFonts w:cs="Calibri"/>
          <w:b/>
        </w:rPr>
      </w:pPr>
      <w:r>
        <w:rPr>
          <w:b/>
        </w:rPr>
        <w:t>Techniquement à la pointe du progrès</w:t>
      </w:r>
    </w:p>
    <w:p w:rsidR="0074306F" w:rsidRDefault="0074306F" w:rsidP="0074306F">
      <w:pPr>
        <w:spacing w:line="276" w:lineRule="auto"/>
        <w:rPr>
          <w:rFonts w:cs="Calibri"/>
        </w:rPr>
      </w:pPr>
      <w:r>
        <w:t xml:space="preserve">L’installation dispose de 120 têtes d’impression individuelles et crée une résolution impressionnante de 1000 dpi. Ainsi, l’imagination pour le choix des images et des décors ne connaît plus de limites ! </w:t>
      </w:r>
    </w:p>
    <w:p w:rsidR="0074306F" w:rsidRPr="00C81DF2" w:rsidRDefault="0074306F" w:rsidP="0074306F">
      <w:pPr>
        <w:spacing w:line="276" w:lineRule="auto"/>
        <w:rPr>
          <w:rFonts w:cs="Calibri"/>
        </w:rPr>
      </w:pPr>
      <w:r>
        <w:t xml:space="preserve">N’importe quel motif photo et logo peut être brillamment appliqué sur le support. Ainsi, en plus de ses propres produits, </w:t>
      </w:r>
      <w:proofErr w:type="spellStart"/>
      <w:r>
        <w:t>Neuhofer</w:t>
      </w:r>
      <w:proofErr w:type="spellEnd"/>
      <w:r>
        <w:t xml:space="preserve"> peut également fabriquer, par exemple, du matériel POS pour les rayons des magasins de bricolage dans le cadre de son service complet. </w:t>
      </w:r>
    </w:p>
    <w:p w:rsidR="0074306F" w:rsidRPr="00DE0D55" w:rsidRDefault="0074306F" w:rsidP="0074306F">
      <w:pPr>
        <w:spacing w:line="276" w:lineRule="auto"/>
        <w:textAlignment w:val="baseline"/>
        <w:rPr>
          <w:rFonts w:cs="Calibri"/>
          <w:bCs/>
        </w:rPr>
      </w:pPr>
      <w:r w:rsidRPr="00E6728F">
        <w:rPr>
          <w:rFonts w:cs="Calibri"/>
          <w:bCs/>
        </w:rPr>
        <w:t>La ligne d'impression numérique pour les plaques a déjà été mise en service en décembre 2022.</w:t>
      </w:r>
    </w:p>
    <w:p w:rsidR="0074306F" w:rsidRPr="00C81DF2" w:rsidRDefault="0074306F" w:rsidP="0074306F">
      <w:pPr>
        <w:pStyle w:val="Default"/>
        <w:rPr>
          <w:b/>
          <w:bCs/>
          <w:sz w:val="22"/>
          <w:szCs w:val="22"/>
        </w:rPr>
      </w:pPr>
    </w:p>
    <w:p w:rsidR="0074306F" w:rsidRDefault="0074306F" w:rsidP="0074306F">
      <w:pPr>
        <w:pStyle w:val="Default"/>
        <w:rPr>
          <w:b/>
          <w:bCs/>
          <w:sz w:val="22"/>
          <w:szCs w:val="22"/>
        </w:rPr>
      </w:pPr>
      <w:r>
        <w:rPr>
          <w:b/>
          <w:sz w:val="22"/>
        </w:rPr>
        <w:t>Chiffres clés de l’installation :</w:t>
      </w:r>
    </w:p>
    <w:p w:rsidR="0074306F" w:rsidRPr="00C81DF2" w:rsidRDefault="0074306F" w:rsidP="0074306F">
      <w:pPr>
        <w:pStyle w:val="Default"/>
        <w:rPr>
          <w:b/>
          <w:bCs/>
          <w:sz w:val="22"/>
          <w:szCs w:val="22"/>
        </w:rPr>
      </w:pPr>
    </w:p>
    <w:p w:rsidR="0074306F" w:rsidRPr="00C81DF2" w:rsidRDefault="0074306F" w:rsidP="0074306F">
      <w:pPr>
        <w:pStyle w:val="Default"/>
        <w:numPr>
          <w:ilvl w:val="0"/>
          <w:numId w:val="37"/>
        </w:numPr>
        <w:rPr>
          <w:sz w:val="22"/>
          <w:szCs w:val="22"/>
        </w:rPr>
      </w:pPr>
      <w:r>
        <w:rPr>
          <w:sz w:val="22"/>
        </w:rPr>
        <w:t>Impression UV à plat avec 120 têtes d’impression individuelles</w:t>
      </w:r>
    </w:p>
    <w:p w:rsidR="0074306F" w:rsidRPr="00E54099" w:rsidRDefault="0074306F" w:rsidP="0074306F">
      <w:pPr>
        <w:pStyle w:val="Default"/>
        <w:numPr>
          <w:ilvl w:val="0"/>
          <w:numId w:val="37"/>
        </w:numPr>
        <w:rPr>
          <w:bCs/>
          <w:sz w:val="22"/>
          <w:szCs w:val="22"/>
        </w:rPr>
      </w:pPr>
      <w:r>
        <w:rPr>
          <w:sz w:val="22"/>
        </w:rPr>
        <w:t xml:space="preserve">Possibilité d’imprimer sur une ou plusieurs </w:t>
      </w:r>
      <w:proofErr w:type="gramStart"/>
      <w:r>
        <w:rPr>
          <w:sz w:val="22"/>
        </w:rPr>
        <w:t>pistes</w:t>
      </w:r>
      <w:proofErr w:type="gramEnd"/>
    </w:p>
    <w:p w:rsidR="0074306F" w:rsidRPr="00E54099" w:rsidRDefault="0074306F" w:rsidP="0074306F">
      <w:pPr>
        <w:pStyle w:val="Default"/>
        <w:numPr>
          <w:ilvl w:val="0"/>
          <w:numId w:val="37"/>
        </w:numPr>
        <w:rPr>
          <w:color w:val="auto"/>
          <w:sz w:val="22"/>
          <w:szCs w:val="22"/>
        </w:rPr>
      </w:pPr>
      <w:r>
        <w:rPr>
          <w:color w:val="auto"/>
          <w:sz w:val="22"/>
        </w:rPr>
        <w:t xml:space="preserve">Largeur d’impression max. 250 cm </w:t>
      </w:r>
    </w:p>
    <w:p w:rsidR="0074306F" w:rsidRPr="00C81DF2" w:rsidRDefault="0074306F" w:rsidP="0074306F">
      <w:pPr>
        <w:pStyle w:val="Default"/>
        <w:numPr>
          <w:ilvl w:val="0"/>
          <w:numId w:val="37"/>
        </w:numPr>
        <w:rPr>
          <w:sz w:val="22"/>
          <w:szCs w:val="22"/>
        </w:rPr>
      </w:pPr>
      <w:r>
        <w:rPr>
          <w:sz w:val="22"/>
        </w:rPr>
        <w:t>Résolution : 1.000 dpi</w:t>
      </w:r>
    </w:p>
    <w:p w:rsidR="0074306F" w:rsidRPr="00077EB8" w:rsidRDefault="0074306F" w:rsidP="0074306F">
      <w:pPr>
        <w:pStyle w:val="Default"/>
        <w:numPr>
          <w:ilvl w:val="0"/>
          <w:numId w:val="37"/>
        </w:numPr>
        <w:rPr>
          <w:color w:val="auto"/>
          <w:sz w:val="22"/>
          <w:szCs w:val="22"/>
        </w:rPr>
      </w:pPr>
      <w:r>
        <w:rPr>
          <w:color w:val="auto"/>
          <w:sz w:val="22"/>
        </w:rPr>
        <w:t>Capacité annuelle : 3,3 millions m²</w:t>
      </w:r>
    </w:p>
    <w:p w:rsidR="0074306F" w:rsidRPr="00C81DF2" w:rsidRDefault="0074306F" w:rsidP="0074306F">
      <w:pPr>
        <w:pStyle w:val="Default"/>
        <w:numPr>
          <w:ilvl w:val="0"/>
          <w:numId w:val="37"/>
        </w:numPr>
        <w:rPr>
          <w:sz w:val="22"/>
          <w:szCs w:val="22"/>
        </w:rPr>
      </w:pPr>
      <w:r>
        <w:rPr>
          <w:sz w:val="22"/>
        </w:rPr>
        <w:t xml:space="preserve">Consommation d’encre réduite </w:t>
      </w:r>
    </w:p>
    <w:p w:rsidR="0074306F" w:rsidRPr="00C81DF2" w:rsidRDefault="0074306F" w:rsidP="0074306F">
      <w:pPr>
        <w:pStyle w:val="Default"/>
        <w:numPr>
          <w:ilvl w:val="0"/>
          <w:numId w:val="37"/>
        </w:numPr>
        <w:rPr>
          <w:sz w:val="22"/>
          <w:szCs w:val="22"/>
        </w:rPr>
      </w:pPr>
      <w:r>
        <w:rPr>
          <w:sz w:val="22"/>
        </w:rPr>
        <w:t xml:space="preserve">Très large espace chromatique </w:t>
      </w:r>
    </w:p>
    <w:p w:rsidR="0074306F" w:rsidRPr="00321324" w:rsidRDefault="0074306F" w:rsidP="0074306F">
      <w:pPr>
        <w:pStyle w:val="Default"/>
        <w:numPr>
          <w:ilvl w:val="0"/>
          <w:numId w:val="37"/>
        </w:numPr>
        <w:rPr>
          <w:sz w:val="22"/>
          <w:szCs w:val="22"/>
        </w:rPr>
      </w:pPr>
      <w:r>
        <w:rPr>
          <w:sz w:val="22"/>
        </w:rPr>
        <w:t xml:space="preserve">Certification GREENGUARD GOLD </w:t>
      </w:r>
    </w:p>
    <w:p w:rsidR="00E728E0" w:rsidRDefault="00E728E0" w:rsidP="00CD60C3">
      <w:pPr>
        <w:spacing w:line="276" w:lineRule="auto"/>
        <w:rPr>
          <w:rFonts w:cs="Calibri"/>
          <w:b/>
          <w:color w:val="008000"/>
          <w:lang w:val="de-AT"/>
        </w:rPr>
      </w:pPr>
    </w:p>
    <w:p w:rsidR="00412DAC" w:rsidRPr="00E728E0" w:rsidRDefault="00412DAC" w:rsidP="00CD60C3">
      <w:pPr>
        <w:spacing w:line="276" w:lineRule="auto"/>
        <w:rPr>
          <w:rFonts w:cs="Calibri"/>
          <w:b/>
          <w:color w:val="008000"/>
          <w:lang w:val="de-AT"/>
        </w:rPr>
      </w:pPr>
    </w:p>
    <w:p w:rsidR="00E728E0" w:rsidRPr="0053470E" w:rsidRDefault="00E728E0" w:rsidP="00E728E0">
      <w:pPr>
        <w:rPr>
          <w:b/>
          <w:color w:val="008000"/>
          <w:sz w:val="28"/>
          <w:szCs w:val="28"/>
        </w:rPr>
      </w:pPr>
      <w:r>
        <w:rPr>
          <w:b/>
          <w:color w:val="008000"/>
          <w:sz w:val="28"/>
        </w:rPr>
        <w:t xml:space="preserve">Nouveau système de fixation innovant : « FN </w:t>
      </w:r>
      <w:proofErr w:type="spellStart"/>
      <w:r>
        <w:rPr>
          <w:b/>
          <w:color w:val="008000"/>
          <w:sz w:val="28"/>
        </w:rPr>
        <w:t>Clipholder</w:t>
      </w:r>
      <w:proofErr w:type="spellEnd"/>
      <w:r>
        <w:rPr>
          <w:b/>
          <w:color w:val="008000"/>
          <w:sz w:val="28"/>
        </w:rPr>
        <w:t xml:space="preserve"> CH25 »</w:t>
      </w:r>
    </w:p>
    <w:p w:rsidR="00E728E0" w:rsidRPr="00456176" w:rsidRDefault="00E728E0" w:rsidP="00E728E0">
      <w:pPr>
        <w:spacing w:line="276" w:lineRule="auto"/>
        <w:rPr>
          <w:rFonts w:cs="Calibri"/>
          <w:color w:val="45494E"/>
        </w:rPr>
      </w:pPr>
    </w:p>
    <w:p w:rsidR="00506B3F" w:rsidRDefault="00B8094F" w:rsidP="00695CA5">
      <w:pPr>
        <w:rPr>
          <w:rFonts w:asciiTheme="minorHAnsi" w:hAnsiTheme="minorHAnsi"/>
        </w:rPr>
      </w:pPr>
      <w:r>
        <w:rPr>
          <w:rFonts w:asciiTheme="minorHAnsi" w:hAnsiTheme="minorHAnsi"/>
        </w:rPr>
        <w:t>Une véritable innovation pour le DIY, chaque bricoleur</w:t>
      </w:r>
      <w:r w:rsidR="00506B3F">
        <w:rPr>
          <w:rFonts w:asciiTheme="minorHAnsi" w:hAnsiTheme="minorHAnsi"/>
        </w:rPr>
        <w:t xml:space="preserve"> et pour les professionnels : </w:t>
      </w:r>
      <w:r>
        <w:rPr>
          <w:rFonts w:asciiTheme="minorHAnsi" w:hAnsiTheme="minorHAnsi"/>
        </w:rPr>
        <w:t>L</w:t>
      </w:r>
      <w:r w:rsidR="00506B3F">
        <w:rPr>
          <w:rFonts w:asciiTheme="minorHAnsi" w:hAnsiTheme="minorHAnsi"/>
        </w:rPr>
        <w:t xml:space="preserve">e nouveau </w:t>
      </w:r>
      <w:proofErr w:type="spellStart"/>
      <w:r w:rsidR="00506B3F">
        <w:rPr>
          <w:rFonts w:asciiTheme="minorHAnsi" w:hAnsiTheme="minorHAnsi"/>
        </w:rPr>
        <w:t>Clipholder</w:t>
      </w:r>
      <w:proofErr w:type="spellEnd"/>
      <w:r w:rsidR="00506B3F">
        <w:rPr>
          <w:rFonts w:asciiTheme="minorHAnsi" w:hAnsiTheme="minorHAnsi"/>
        </w:rPr>
        <w:t xml:space="preserve"> CH25 de </w:t>
      </w:r>
      <w:proofErr w:type="spellStart"/>
      <w:r>
        <w:rPr>
          <w:rFonts w:asciiTheme="minorHAnsi" w:hAnsiTheme="minorHAnsi"/>
        </w:rPr>
        <w:t>Neuhofer</w:t>
      </w:r>
      <w:proofErr w:type="spellEnd"/>
      <w:r>
        <w:rPr>
          <w:rFonts w:asciiTheme="minorHAnsi" w:hAnsiTheme="minorHAnsi"/>
        </w:rPr>
        <w:t xml:space="preserve">. Le montage est extrêmement simple et rapide - sans outil, sans perçage et sans salissure. Il suffit de coincer le clip métallique en acier à ressort dans le joint de dilatation entre le sol et le mur selon un système breveté, d’emboîter la plinthe et le tour est joué. </w:t>
      </w:r>
    </w:p>
    <w:p w:rsidR="00695CA5" w:rsidRPr="00D34480" w:rsidRDefault="00B8094F" w:rsidP="00695CA5">
      <w:pPr>
        <w:rPr>
          <w:rFonts w:asciiTheme="minorHAnsi" w:hAnsiTheme="minorHAnsi" w:cstheme="minorHAnsi"/>
        </w:rPr>
      </w:pPr>
      <w:r>
        <w:rPr>
          <w:rFonts w:asciiTheme="minorHAnsi" w:hAnsiTheme="minorHAnsi"/>
        </w:rPr>
        <w:t>Et en plus, le clip peut être utilisé sur toutes les plinthes existantes avec la rainure de plinthe éprouvée pour le clip CH23.</w:t>
      </w:r>
    </w:p>
    <w:p w:rsidR="00E728E0" w:rsidRDefault="00E728E0" w:rsidP="00E728E0">
      <w:pPr>
        <w:rPr>
          <w:rFonts w:asciiTheme="minorHAnsi" w:hAnsiTheme="minorHAnsi" w:cstheme="minorHAnsi"/>
        </w:rPr>
      </w:pPr>
    </w:p>
    <w:p w:rsidR="00E728E0" w:rsidRPr="0014119A" w:rsidRDefault="00E728E0" w:rsidP="00E728E0">
      <w:pPr>
        <w:rPr>
          <w:rFonts w:asciiTheme="minorHAnsi" w:hAnsiTheme="minorHAnsi" w:cstheme="minorHAnsi"/>
        </w:rPr>
      </w:pPr>
      <w:r>
        <w:rPr>
          <w:rFonts w:asciiTheme="minorHAnsi" w:hAnsiTheme="minorHAnsi"/>
          <w:b/>
        </w:rPr>
        <w:t>Avantages du produit :</w:t>
      </w:r>
    </w:p>
    <w:p w:rsidR="00E728E0" w:rsidRPr="0014119A" w:rsidRDefault="00E728E0" w:rsidP="00E728E0">
      <w:pPr>
        <w:pStyle w:val="Listenabsatz"/>
        <w:numPr>
          <w:ilvl w:val="0"/>
          <w:numId w:val="38"/>
        </w:numPr>
        <w:rPr>
          <w:rFonts w:asciiTheme="minorHAnsi" w:hAnsiTheme="minorHAnsi" w:cstheme="minorHAnsi"/>
        </w:rPr>
      </w:pPr>
      <w:r>
        <w:rPr>
          <w:rFonts w:asciiTheme="minorHAnsi" w:hAnsiTheme="minorHAnsi"/>
        </w:rPr>
        <w:t>Se coince dans le joint de dilatation du sol</w:t>
      </w:r>
    </w:p>
    <w:p w:rsidR="002741BA" w:rsidRPr="00C83E70" w:rsidRDefault="002741BA" w:rsidP="00E728E0">
      <w:pPr>
        <w:pStyle w:val="Listenabsatz"/>
        <w:numPr>
          <w:ilvl w:val="0"/>
          <w:numId w:val="38"/>
        </w:numPr>
        <w:rPr>
          <w:rFonts w:asciiTheme="minorHAnsi" w:hAnsiTheme="minorHAnsi" w:cstheme="minorHAnsi"/>
        </w:rPr>
      </w:pPr>
      <w:r>
        <w:rPr>
          <w:rFonts w:asciiTheme="minorHAnsi" w:hAnsiTheme="minorHAnsi"/>
        </w:rPr>
        <w:t>Se pose rapidement et facilement sans outils</w:t>
      </w:r>
    </w:p>
    <w:p w:rsidR="00E72ED2" w:rsidRPr="00412DAC" w:rsidRDefault="00E728E0" w:rsidP="00032636">
      <w:pPr>
        <w:pStyle w:val="Listenabsatz"/>
        <w:numPr>
          <w:ilvl w:val="0"/>
          <w:numId w:val="38"/>
        </w:numPr>
        <w:rPr>
          <w:rFonts w:asciiTheme="minorHAnsi" w:hAnsiTheme="minorHAnsi" w:cstheme="minorHAnsi"/>
        </w:rPr>
      </w:pPr>
      <w:r w:rsidRPr="00412DAC">
        <w:rPr>
          <w:rFonts w:asciiTheme="minorHAnsi" w:hAnsiTheme="minorHAnsi"/>
        </w:rPr>
        <w:t>Pas de perçage, pas de saleté lors du montage</w:t>
      </w:r>
    </w:p>
    <w:p w:rsidR="00E728E0" w:rsidRPr="0014119A" w:rsidRDefault="00E728E0" w:rsidP="00E728E0">
      <w:pPr>
        <w:pStyle w:val="Listenabsatz"/>
        <w:numPr>
          <w:ilvl w:val="0"/>
          <w:numId w:val="38"/>
        </w:numPr>
        <w:rPr>
          <w:rFonts w:asciiTheme="minorHAnsi" w:hAnsiTheme="minorHAnsi" w:cstheme="minorHAnsi"/>
        </w:rPr>
      </w:pPr>
      <w:r>
        <w:rPr>
          <w:rFonts w:asciiTheme="minorHAnsi" w:hAnsiTheme="minorHAnsi"/>
        </w:rPr>
        <w:t>Clip pour plinthes à emboîter pour un montage rapide, propre et invisible des plinthes</w:t>
      </w:r>
    </w:p>
    <w:p w:rsidR="00E728E0" w:rsidRPr="0014119A" w:rsidRDefault="00E728E0" w:rsidP="00E728E0">
      <w:pPr>
        <w:pStyle w:val="Listenabsatz"/>
        <w:numPr>
          <w:ilvl w:val="0"/>
          <w:numId w:val="38"/>
        </w:numPr>
        <w:rPr>
          <w:rFonts w:asciiTheme="minorHAnsi" w:hAnsiTheme="minorHAnsi" w:cstheme="minorHAnsi"/>
        </w:rPr>
      </w:pPr>
      <w:r>
        <w:rPr>
          <w:rFonts w:asciiTheme="minorHAnsi" w:hAnsiTheme="minorHAnsi"/>
        </w:rPr>
        <w:t>Possibilité de montage et de démontage multiples</w:t>
      </w:r>
    </w:p>
    <w:p w:rsidR="00E728E0" w:rsidRPr="0014119A" w:rsidRDefault="00E728E0" w:rsidP="00E728E0">
      <w:pPr>
        <w:pStyle w:val="Listenabsatz"/>
        <w:numPr>
          <w:ilvl w:val="0"/>
          <w:numId w:val="38"/>
        </w:numPr>
        <w:rPr>
          <w:rFonts w:asciiTheme="minorHAnsi" w:hAnsiTheme="minorHAnsi" w:cstheme="minorHAnsi"/>
        </w:rPr>
      </w:pPr>
      <w:r>
        <w:rPr>
          <w:rFonts w:asciiTheme="minorHAnsi" w:hAnsiTheme="minorHAnsi"/>
        </w:rPr>
        <w:t>Pour les plinthes jusqu’à une hauteur de 90 mm</w:t>
      </w:r>
    </w:p>
    <w:p w:rsidR="00E728E0" w:rsidRPr="0014119A" w:rsidRDefault="00E728E0" w:rsidP="00E728E0">
      <w:pPr>
        <w:pStyle w:val="Listenabsatz"/>
        <w:numPr>
          <w:ilvl w:val="0"/>
          <w:numId w:val="38"/>
        </w:numPr>
        <w:rPr>
          <w:rFonts w:asciiTheme="minorHAnsi" w:hAnsiTheme="minorHAnsi" w:cstheme="minorHAnsi"/>
          <w:spacing w:val="-3"/>
        </w:rPr>
      </w:pPr>
      <w:r>
        <w:rPr>
          <w:rFonts w:asciiTheme="minorHAnsi" w:hAnsiTheme="minorHAnsi"/>
        </w:rPr>
        <w:t>Pour les sols d’une épaisseur à partir de 7 mm</w:t>
      </w:r>
    </w:p>
    <w:p w:rsidR="002A5C9B" w:rsidRPr="00506B3F" w:rsidRDefault="00E728E0" w:rsidP="00506B3F">
      <w:pPr>
        <w:pStyle w:val="Listenabsatz"/>
        <w:numPr>
          <w:ilvl w:val="0"/>
          <w:numId w:val="38"/>
        </w:numPr>
        <w:rPr>
          <w:rFonts w:asciiTheme="minorHAnsi" w:hAnsiTheme="minorHAnsi" w:cstheme="minorHAnsi"/>
        </w:rPr>
      </w:pPr>
      <w:r>
        <w:rPr>
          <w:rFonts w:asciiTheme="minorHAnsi" w:hAnsiTheme="minorHAnsi"/>
        </w:rPr>
        <w:t>Brevet délivré</w:t>
      </w:r>
    </w:p>
    <w:p w:rsidR="00506B3F" w:rsidRDefault="00506B3F" w:rsidP="00506B3F">
      <w:pPr>
        <w:rPr>
          <w:rFonts w:asciiTheme="minorHAnsi" w:hAnsiTheme="minorHAnsi" w:cstheme="minorHAnsi"/>
        </w:rPr>
      </w:pPr>
    </w:p>
    <w:p w:rsidR="00321324" w:rsidRDefault="00321324" w:rsidP="00506B3F">
      <w:pPr>
        <w:rPr>
          <w:rFonts w:asciiTheme="minorHAnsi" w:hAnsiTheme="minorHAnsi" w:cstheme="minorHAnsi"/>
        </w:rPr>
      </w:pPr>
    </w:p>
    <w:p w:rsidR="00321324" w:rsidRDefault="00321324" w:rsidP="00506B3F">
      <w:pPr>
        <w:rPr>
          <w:rFonts w:asciiTheme="minorHAnsi" w:hAnsiTheme="minorHAnsi" w:cstheme="minorHAnsi"/>
        </w:rPr>
      </w:pPr>
    </w:p>
    <w:p w:rsidR="00BE258D" w:rsidRPr="00BE258D" w:rsidRDefault="00BE258D" w:rsidP="00BE258D">
      <w:pPr>
        <w:pStyle w:val="Default"/>
        <w:spacing w:line="276" w:lineRule="auto"/>
        <w:rPr>
          <w:rFonts w:asciiTheme="minorHAnsi" w:hAnsiTheme="minorHAnsi" w:cstheme="minorHAnsi"/>
          <w:b/>
          <w:color w:val="008000"/>
          <w:sz w:val="28"/>
          <w:szCs w:val="28"/>
        </w:rPr>
      </w:pPr>
      <w:r w:rsidRPr="00BE258D">
        <w:rPr>
          <w:rFonts w:asciiTheme="minorHAnsi" w:hAnsiTheme="minorHAnsi" w:cstheme="minorHAnsi"/>
          <w:b/>
          <w:color w:val="008000"/>
          <w:sz w:val="28"/>
          <w:szCs w:val="28"/>
        </w:rPr>
        <w:t>"FN Wally" - revêtement mural décoratif</w:t>
      </w:r>
    </w:p>
    <w:p w:rsidR="00BE258D" w:rsidRPr="00BE258D" w:rsidRDefault="00BE258D" w:rsidP="00BE258D">
      <w:pPr>
        <w:pStyle w:val="Default"/>
        <w:spacing w:line="276" w:lineRule="auto"/>
        <w:rPr>
          <w:rFonts w:asciiTheme="minorHAnsi" w:hAnsiTheme="minorHAnsi" w:cstheme="minorHAnsi"/>
          <w:sz w:val="22"/>
          <w:szCs w:val="22"/>
        </w:rPr>
      </w:pPr>
      <w:r w:rsidRPr="00BE258D">
        <w:rPr>
          <w:rFonts w:asciiTheme="minorHAnsi" w:hAnsiTheme="minorHAnsi" w:cstheme="minorHAnsi"/>
          <w:sz w:val="22"/>
          <w:szCs w:val="22"/>
        </w:rPr>
        <w:t>Les revêtements muraux sont à la mode ! C'est ce que montre aussi la tendance des panneaux acoustiques FN comme élément de design beau et fonctionnel.</w:t>
      </w:r>
    </w:p>
    <w:p w:rsidR="00BE258D" w:rsidRPr="00BE258D" w:rsidRDefault="00BE258D" w:rsidP="00BE258D">
      <w:pPr>
        <w:pStyle w:val="Default"/>
        <w:spacing w:line="276" w:lineRule="auto"/>
        <w:rPr>
          <w:rFonts w:asciiTheme="minorHAnsi" w:hAnsiTheme="minorHAnsi" w:cstheme="minorHAnsi"/>
          <w:sz w:val="22"/>
          <w:szCs w:val="22"/>
        </w:rPr>
      </w:pPr>
      <w:r w:rsidRPr="00BE258D">
        <w:rPr>
          <w:rFonts w:asciiTheme="minorHAnsi" w:hAnsiTheme="minorHAnsi" w:cstheme="minorHAnsi"/>
          <w:sz w:val="22"/>
          <w:szCs w:val="22"/>
        </w:rPr>
        <w:t>Si l'on n'attache pas une grande importance à l'effet d'absorption acoustique, "FN Wally" est le produit optimal. Celui-ci est fabriqué en MDF avec une feuille décorative à impression numérique. Les formes de profilés les plus diverses sont possibles. Et pour une finition parfaite, il existe des baguettes de finition assorties - comme d'habitude également au décor du revêtement mural.</w:t>
      </w:r>
    </w:p>
    <w:p w:rsidR="00BE258D" w:rsidRPr="00BE258D" w:rsidRDefault="00BE258D" w:rsidP="00BE258D">
      <w:pPr>
        <w:pStyle w:val="Default"/>
        <w:spacing w:line="276" w:lineRule="auto"/>
        <w:rPr>
          <w:rFonts w:asciiTheme="minorHAnsi" w:hAnsiTheme="minorHAnsi" w:cstheme="minorHAnsi"/>
          <w:sz w:val="22"/>
          <w:szCs w:val="22"/>
        </w:rPr>
      </w:pPr>
    </w:p>
    <w:p w:rsidR="00BE258D" w:rsidRPr="000E3511" w:rsidRDefault="00BE258D" w:rsidP="00BE258D">
      <w:pPr>
        <w:pStyle w:val="Default"/>
        <w:spacing w:line="276" w:lineRule="auto"/>
        <w:rPr>
          <w:rFonts w:asciiTheme="minorHAnsi" w:hAnsiTheme="minorHAnsi" w:cstheme="minorHAnsi"/>
          <w:b/>
          <w:sz w:val="22"/>
          <w:szCs w:val="22"/>
        </w:rPr>
      </w:pPr>
      <w:r w:rsidRPr="000E3511">
        <w:rPr>
          <w:rFonts w:asciiTheme="minorHAnsi" w:hAnsiTheme="minorHAnsi" w:cstheme="minorHAnsi"/>
          <w:b/>
          <w:sz w:val="22"/>
          <w:szCs w:val="22"/>
        </w:rPr>
        <w:t>Avantages du produit :</w:t>
      </w:r>
    </w:p>
    <w:p w:rsidR="00BE258D" w:rsidRPr="00BE258D" w:rsidRDefault="00BE258D" w:rsidP="000E3511">
      <w:pPr>
        <w:pStyle w:val="Default"/>
        <w:numPr>
          <w:ilvl w:val="0"/>
          <w:numId w:val="39"/>
        </w:numPr>
        <w:spacing w:line="276" w:lineRule="auto"/>
        <w:rPr>
          <w:rFonts w:asciiTheme="minorHAnsi" w:hAnsiTheme="minorHAnsi" w:cstheme="minorHAnsi"/>
          <w:sz w:val="22"/>
          <w:szCs w:val="22"/>
        </w:rPr>
      </w:pPr>
      <w:r w:rsidRPr="00BE258D">
        <w:rPr>
          <w:rFonts w:asciiTheme="minorHAnsi" w:hAnsiTheme="minorHAnsi" w:cstheme="minorHAnsi"/>
          <w:sz w:val="22"/>
          <w:szCs w:val="22"/>
        </w:rPr>
        <w:t xml:space="preserve">Habillage mural en MDF avec feuille décorative </w:t>
      </w:r>
    </w:p>
    <w:p w:rsidR="00BE258D" w:rsidRPr="00BE258D" w:rsidRDefault="00BE258D" w:rsidP="000E3511">
      <w:pPr>
        <w:pStyle w:val="Default"/>
        <w:numPr>
          <w:ilvl w:val="0"/>
          <w:numId w:val="39"/>
        </w:numPr>
        <w:spacing w:line="276" w:lineRule="auto"/>
        <w:rPr>
          <w:rFonts w:asciiTheme="minorHAnsi" w:hAnsiTheme="minorHAnsi" w:cstheme="minorHAnsi"/>
          <w:sz w:val="22"/>
          <w:szCs w:val="22"/>
        </w:rPr>
      </w:pPr>
      <w:r w:rsidRPr="00BE258D">
        <w:rPr>
          <w:rFonts w:asciiTheme="minorHAnsi" w:hAnsiTheme="minorHAnsi" w:cstheme="minorHAnsi"/>
          <w:sz w:val="22"/>
          <w:szCs w:val="22"/>
        </w:rPr>
        <w:t xml:space="preserve">Différents décors possibles grâce à l'impression numérique </w:t>
      </w:r>
    </w:p>
    <w:p w:rsidR="00BE258D" w:rsidRPr="00BE258D" w:rsidRDefault="00BE258D" w:rsidP="000E3511">
      <w:pPr>
        <w:pStyle w:val="Default"/>
        <w:numPr>
          <w:ilvl w:val="0"/>
          <w:numId w:val="39"/>
        </w:numPr>
        <w:spacing w:line="276" w:lineRule="auto"/>
        <w:rPr>
          <w:rFonts w:asciiTheme="minorHAnsi" w:hAnsiTheme="minorHAnsi" w:cstheme="minorHAnsi"/>
          <w:sz w:val="22"/>
          <w:szCs w:val="22"/>
        </w:rPr>
      </w:pPr>
      <w:r w:rsidRPr="00BE258D">
        <w:rPr>
          <w:rFonts w:asciiTheme="minorHAnsi" w:hAnsiTheme="minorHAnsi" w:cstheme="minorHAnsi"/>
          <w:sz w:val="22"/>
          <w:szCs w:val="22"/>
        </w:rPr>
        <w:t xml:space="preserve">Baguettes de finition assorties pour le début et </w:t>
      </w:r>
      <w:proofErr w:type="gramStart"/>
      <w:r w:rsidRPr="00BE258D">
        <w:rPr>
          <w:rFonts w:asciiTheme="minorHAnsi" w:hAnsiTheme="minorHAnsi" w:cstheme="minorHAnsi"/>
          <w:sz w:val="22"/>
          <w:szCs w:val="22"/>
        </w:rPr>
        <w:t>la</w:t>
      </w:r>
      <w:proofErr w:type="gramEnd"/>
      <w:r w:rsidRPr="00BE258D">
        <w:rPr>
          <w:rFonts w:asciiTheme="minorHAnsi" w:hAnsiTheme="minorHAnsi" w:cstheme="minorHAnsi"/>
          <w:sz w:val="22"/>
          <w:szCs w:val="22"/>
        </w:rPr>
        <w:t xml:space="preserve"> fin </w:t>
      </w:r>
    </w:p>
    <w:p w:rsidR="00321324" w:rsidRPr="00BE258D" w:rsidRDefault="00BE258D" w:rsidP="000E3511">
      <w:pPr>
        <w:pStyle w:val="Default"/>
        <w:numPr>
          <w:ilvl w:val="0"/>
          <w:numId w:val="39"/>
        </w:numPr>
        <w:spacing w:line="276" w:lineRule="auto"/>
        <w:rPr>
          <w:rFonts w:asciiTheme="minorHAnsi" w:hAnsiTheme="minorHAnsi" w:cstheme="minorHAnsi"/>
          <w:sz w:val="22"/>
          <w:szCs w:val="22"/>
        </w:rPr>
      </w:pPr>
      <w:r w:rsidRPr="00BE258D">
        <w:rPr>
          <w:rFonts w:asciiTheme="minorHAnsi" w:hAnsiTheme="minorHAnsi" w:cstheme="minorHAnsi"/>
          <w:sz w:val="22"/>
          <w:szCs w:val="22"/>
        </w:rPr>
        <w:t>Revêtement mural décoratif</w:t>
      </w:r>
    </w:p>
    <w:p w:rsidR="00265DAB" w:rsidRDefault="00265DAB" w:rsidP="00265DAB">
      <w:pPr>
        <w:spacing w:line="276" w:lineRule="auto"/>
        <w:rPr>
          <w:rFonts w:eastAsiaTheme="minorHAnsi" w:cs="Calibri"/>
          <w:color w:val="000000"/>
          <w:szCs w:val="24"/>
        </w:rPr>
      </w:pPr>
    </w:p>
    <w:p w:rsidR="00BE258D" w:rsidRDefault="00BE258D" w:rsidP="00265DAB">
      <w:pPr>
        <w:spacing w:line="276" w:lineRule="auto"/>
        <w:rPr>
          <w:rFonts w:eastAsiaTheme="minorHAnsi" w:cs="Calibri"/>
          <w:color w:val="000000"/>
          <w:szCs w:val="24"/>
        </w:rPr>
      </w:pPr>
    </w:p>
    <w:p w:rsidR="00265DAB" w:rsidRPr="00B60614" w:rsidRDefault="00265DAB" w:rsidP="00265DAB">
      <w:pPr>
        <w:spacing w:line="276" w:lineRule="auto"/>
        <w:rPr>
          <w:rFonts w:cs="Calibri"/>
          <w:b/>
          <w:color w:val="008000"/>
          <w:sz w:val="28"/>
          <w:szCs w:val="28"/>
        </w:rPr>
      </w:pPr>
      <w:r>
        <w:rPr>
          <w:b/>
          <w:color w:val="008000"/>
          <w:sz w:val="28"/>
        </w:rPr>
        <w:t>Communication numériq</w:t>
      </w:r>
      <w:bookmarkStart w:id="0" w:name="_GoBack"/>
      <w:bookmarkEnd w:id="0"/>
      <w:r>
        <w:rPr>
          <w:b/>
          <w:color w:val="008000"/>
          <w:sz w:val="28"/>
        </w:rPr>
        <w:t xml:space="preserve">ue chez </w:t>
      </w:r>
      <w:proofErr w:type="spellStart"/>
      <w:r>
        <w:rPr>
          <w:b/>
          <w:color w:val="008000"/>
          <w:sz w:val="28"/>
        </w:rPr>
        <w:t>Neuhofer</w:t>
      </w:r>
      <w:proofErr w:type="spellEnd"/>
      <w:r>
        <w:rPr>
          <w:b/>
          <w:color w:val="008000"/>
          <w:sz w:val="28"/>
        </w:rPr>
        <w:t xml:space="preserve"> - Nouveautés 2023</w:t>
      </w:r>
    </w:p>
    <w:p w:rsidR="00265DAB" w:rsidRPr="00CE5F47" w:rsidRDefault="00265DAB" w:rsidP="00265DAB">
      <w:pPr>
        <w:spacing w:line="276" w:lineRule="auto"/>
        <w:rPr>
          <w:rFonts w:cs="Calibri"/>
          <w:b/>
          <w:color w:val="008000"/>
          <w:sz w:val="24"/>
          <w:szCs w:val="24"/>
        </w:rPr>
      </w:pPr>
      <w:r>
        <w:rPr>
          <w:b/>
          <w:color w:val="008000"/>
        </w:rPr>
        <w:br/>
      </w:r>
      <w:r>
        <w:rPr>
          <w:b/>
          <w:color w:val="008000"/>
          <w:sz w:val="24"/>
        </w:rPr>
        <w:t>Relance de la page d’accueil et nouveau catalogue de produits 2023</w:t>
      </w:r>
    </w:p>
    <w:p w:rsidR="00FF0FC3" w:rsidRDefault="00FF0FC3" w:rsidP="00265DAB">
      <w:pPr>
        <w:spacing w:line="276" w:lineRule="auto"/>
      </w:pPr>
      <w:r w:rsidRPr="00FF0FC3">
        <w:t>Le nouveau site web de l'entreprise sera moderne et convivial.</w:t>
      </w:r>
      <w:r>
        <w:t xml:space="preserve"> </w:t>
      </w:r>
      <w:r w:rsidR="00265DAB">
        <w:t xml:space="preserve">Sur </w:t>
      </w:r>
      <w:hyperlink r:id="rId8" w:history="1">
        <w:r w:rsidR="00265DAB">
          <w:rPr>
            <w:rStyle w:val="Hyperlink"/>
          </w:rPr>
          <w:t>www.fnprofile.com</w:t>
        </w:r>
      </w:hyperlink>
      <w:r w:rsidR="00265DAB">
        <w:t xml:space="preserve">, les clients, partenaires et personnes intéressées peuvent trouver rapidement et clairement toutes les informations sur les produits et applications </w:t>
      </w:r>
      <w:proofErr w:type="spellStart"/>
      <w:r w:rsidR="00265DAB">
        <w:t>Neuhofer</w:t>
      </w:r>
      <w:proofErr w:type="spellEnd"/>
      <w:r w:rsidR="00265DAB">
        <w:t xml:space="preserve"> ainsi que les vidéos les plus diverses de tous les domaines, des dépliants et le nouveau catalogue de produits à télécharger ou des informations intéressantes et des possibilités de candidature directe dans la rubrique Carrières. </w:t>
      </w:r>
    </w:p>
    <w:p w:rsidR="00265DAB" w:rsidRPr="005B677A" w:rsidRDefault="00265DAB" w:rsidP="00265DAB">
      <w:pPr>
        <w:spacing w:line="276" w:lineRule="auto"/>
      </w:pPr>
      <w:r>
        <w:t xml:space="preserve">En outre, des </w:t>
      </w:r>
      <w:r>
        <w:rPr>
          <w:b/>
          <w:bCs/>
        </w:rPr>
        <w:t>microsites</w:t>
      </w:r>
      <w:r>
        <w:t xml:space="preserve"> sont créés pour les produits phares. </w:t>
      </w:r>
      <w:r w:rsidR="00FF0FC3">
        <w:t xml:space="preserve">La page d’accueil ainsi que les </w:t>
      </w:r>
      <w:r>
        <w:t xml:space="preserve">microsites sont disponibles en allemand, anglais, français et espagnol. </w:t>
      </w:r>
    </w:p>
    <w:p w:rsidR="00265DAB" w:rsidRDefault="00265DAB" w:rsidP="00265DAB">
      <w:pPr>
        <w:spacing w:line="276" w:lineRule="auto"/>
        <w:rPr>
          <w:rFonts w:cs="Calibri"/>
        </w:rPr>
      </w:pPr>
    </w:p>
    <w:p w:rsidR="00265DAB" w:rsidRPr="00CE5F47" w:rsidRDefault="00265DAB" w:rsidP="00265DAB">
      <w:pPr>
        <w:spacing w:line="276" w:lineRule="auto"/>
        <w:rPr>
          <w:rFonts w:cs="Calibri"/>
          <w:b/>
          <w:color w:val="008000"/>
          <w:sz w:val="24"/>
          <w:szCs w:val="24"/>
        </w:rPr>
      </w:pPr>
      <w:r>
        <w:rPr>
          <w:b/>
          <w:color w:val="008000"/>
          <w:sz w:val="24"/>
        </w:rPr>
        <w:t>Boutique B2B pour les clients</w:t>
      </w:r>
    </w:p>
    <w:p w:rsidR="00265DAB" w:rsidRPr="00A72462" w:rsidRDefault="00265DAB" w:rsidP="00265DAB">
      <w:pPr>
        <w:spacing w:line="276" w:lineRule="auto"/>
        <w:rPr>
          <w:rFonts w:asciiTheme="minorHAnsi" w:hAnsiTheme="minorHAnsi" w:cstheme="minorHAnsi"/>
        </w:rPr>
      </w:pPr>
      <w:r>
        <w:rPr>
          <w:rFonts w:asciiTheme="minorHAnsi" w:hAnsiTheme="minorHAnsi"/>
          <w:color w:val="353838"/>
        </w:rPr>
        <w:t xml:space="preserve">Actuellement, nous créons une boutique B2B pour nos clients. La mise en place d’un système PIM/DAM complet est liée à la boutique. Ainsi, les </w:t>
      </w:r>
      <w:proofErr w:type="spellStart"/>
      <w:r>
        <w:rPr>
          <w:rFonts w:asciiTheme="minorHAnsi" w:hAnsiTheme="minorHAnsi"/>
          <w:color w:val="353838"/>
        </w:rPr>
        <w:t>assets</w:t>
      </w:r>
      <w:proofErr w:type="spellEnd"/>
      <w:r>
        <w:rPr>
          <w:rFonts w:asciiTheme="minorHAnsi" w:hAnsiTheme="minorHAnsi"/>
          <w:color w:val="353838"/>
        </w:rPr>
        <w:t xml:space="preserve"> média et les attributs de produits peuvent être transmis rapidement et sans grand effort à nos clients. La boutique optimisera le processus de commande et présentera en outre l’historique complet des commandes pour nos clients. L’ensemble doit permettre au client de commander rapidement et sans bureaucratie.</w:t>
      </w:r>
    </w:p>
    <w:p w:rsidR="00265DAB" w:rsidRDefault="00265DAB" w:rsidP="00265DAB">
      <w:pPr>
        <w:spacing w:line="276" w:lineRule="auto"/>
        <w:rPr>
          <w:rFonts w:cs="Calibri"/>
        </w:rPr>
      </w:pPr>
    </w:p>
    <w:p w:rsidR="00265DAB" w:rsidRDefault="00265DAB" w:rsidP="00265DAB">
      <w:pPr>
        <w:spacing w:line="276" w:lineRule="auto"/>
        <w:rPr>
          <w:rFonts w:cs="Calibri"/>
          <w:b/>
          <w:color w:val="008000"/>
          <w:sz w:val="24"/>
          <w:szCs w:val="24"/>
        </w:rPr>
      </w:pPr>
      <w:r>
        <w:rPr>
          <w:b/>
          <w:color w:val="008000"/>
          <w:sz w:val="24"/>
        </w:rPr>
        <w:t xml:space="preserve">Des vidéos de montage techniques à la « FN </w:t>
      </w:r>
      <w:r w:rsidRPr="00874CA8">
        <w:rPr>
          <w:b/>
          <w:color w:val="008000"/>
          <w:sz w:val="24"/>
        </w:rPr>
        <w:t>Show de bricolage</w:t>
      </w:r>
      <w:r>
        <w:rPr>
          <w:b/>
          <w:color w:val="008000"/>
          <w:sz w:val="24"/>
        </w:rPr>
        <w:t xml:space="preserve"> » - la chaîne </w:t>
      </w:r>
      <w:proofErr w:type="spellStart"/>
      <w:r>
        <w:rPr>
          <w:b/>
          <w:color w:val="008000"/>
          <w:sz w:val="24"/>
        </w:rPr>
        <w:t>Neuhofer</w:t>
      </w:r>
      <w:proofErr w:type="spellEnd"/>
      <w:r>
        <w:rPr>
          <w:b/>
          <w:color w:val="008000"/>
          <w:sz w:val="24"/>
        </w:rPr>
        <w:t xml:space="preserve"> sur YouTube </w:t>
      </w:r>
    </w:p>
    <w:p w:rsidR="00265DAB" w:rsidRDefault="00265DAB" w:rsidP="00265DAB">
      <w:pPr>
        <w:spacing w:line="276" w:lineRule="auto"/>
      </w:pPr>
      <w:r>
        <w:t xml:space="preserve">La chaîne YouTube du </w:t>
      </w:r>
      <w:proofErr w:type="spellStart"/>
      <w:r>
        <w:t>Neuhofer</w:t>
      </w:r>
      <w:proofErr w:type="spellEnd"/>
      <w:r>
        <w:t xml:space="preserve"> devient un outil d’auto-assistance divertissant. Avec une multitude de clips de montage pratiques et - nouveauté à partir de 2023 - le salon </w:t>
      </w:r>
      <w:proofErr w:type="spellStart"/>
      <w:r>
        <w:t>Neuhofer</w:t>
      </w:r>
      <w:proofErr w:type="spellEnd"/>
      <w:r>
        <w:t xml:space="preserve"> du bricolage. </w:t>
      </w:r>
    </w:p>
    <w:p w:rsidR="00265DAB" w:rsidRDefault="00265DAB" w:rsidP="00265DAB">
      <w:pPr>
        <w:spacing w:line="276" w:lineRule="auto"/>
        <w:rPr>
          <w:rFonts w:cs="Calibri"/>
        </w:rPr>
      </w:pPr>
      <w:r>
        <w:t>De manière variée et divertissante, des applications sont présentées « dans la réalité », expliquées et complétées par des conseils utiles du professionnel. En outre : dans le catalogue, vous trouverez un code QR sur les pages de chaque produit qui, scanné avec un smartphone ou une tablette, vous mènera directement au film de montage correspondant.</w:t>
      </w:r>
    </w:p>
    <w:p w:rsidR="00265DAB" w:rsidRPr="00F06CA7" w:rsidRDefault="00FF0FC3" w:rsidP="00265DAB">
      <w:pPr>
        <w:spacing w:line="276" w:lineRule="auto"/>
        <w:rPr>
          <w:rFonts w:cs="Calibri"/>
        </w:rPr>
      </w:pPr>
      <w:hyperlink r:id="rId9" w:history="1">
        <w:r w:rsidR="00265DAB">
          <w:rPr>
            <w:rStyle w:val="Hyperlink"/>
          </w:rPr>
          <w:t>https://www.youtube.com/@neuhoferholz</w:t>
        </w:r>
      </w:hyperlink>
      <w:r w:rsidR="00265DAB">
        <w:t xml:space="preserve"> </w:t>
      </w:r>
    </w:p>
    <w:p w:rsidR="00265DAB" w:rsidRPr="00C81DF2" w:rsidRDefault="00265DAB" w:rsidP="00265DAB">
      <w:pPr>
        <w:spacing w:line="276" w:lineRule="auto"/>
        <w:rPr>
          <w:rFonts w:cs="Calibri"/>
          <w:color w:val="45494E"/>
        </w:rPr>
      </w:pPr>
    </w:p>
    <w:p w:rsidR="00BE258D" w:rsidRDefault="00BE258D" w:rsidP="00265DAB">
      <w:pPr>
        <w:spacing w:line="276" w:lineRule="auto"/>
        <w:rPr>
          <w:b/>
          <w:color w:val="008000"/>
          <w:sz w:val="24"/>
        </w:rPr>
      </w:pPr>
    </w:p>
    <w:p w:rsidR="00BE258D" w:rsidRDefault="00BE258D" w:rsidP="00265DAB">
      <w:pPr>
        <w:spacing w:line="276" w:lineRule="auto"/>
        <w:rPr>
          <w:b/>
          <w:color w:val="008000"/>
          <w:sz w:val="24"/>
        </w:rPr>
      </w:pPr>
    </w:p>
    <w:p w:rsidR="00BE258D" w:rsidRDefault="00BE258D" w:rsidP="00265DAB">
      <w:pPr>
        <w:spacing w:line="276" w:lineRule="auto"/>
        <w:rPr>
          <w:b/>
          <w:color w:val="008000"/>
          <w:sz w:val="24"/>
        </w:rPr>
      </w:pPr>
    </w:p>
    <w:p w:rsidR="00265DAB" w:rsidRPr="00CE5F47" w:rsidRDefault="00265DAB" w:rsidP="00265DAB">
      <w:pPr>
        <w:spacing w:line="276" w:lineRule="auto"/>
        <w:rPr>
          <w:rFonts w:cs="Calibri"/>
          <w:b/>
          <w:color w:val="008000"/>
          <w:sz w:val="24"/>
          <w:szCs w:val="24"/>
        </w:rPr>
      </w:pPr>
      <w:r>
        <w:rPr>
          <w:b/>
          <w:color w:val="008000"/>
          <w:sz w:val="24"/>
        </w:rPr>
        <w:t>Canaux de réseaux sociaux</w:t>
      </w:r>
    </w:p>
    <w:p w:rsidR="00265DAB" w:rsidRPr="00F403BD" w:rsidRDefault="00265DAB" w:rsidP="00265DAB">
      <w:pPr>
        <w:spacing w:line="276" w:lineRule="auto"/>
        <w:rPr>
          <w:rFonts w:cs="Calibri"/>
        </w:rPr>
      </w:pPr>
      <w:r>
        <w:t xml:space="preserve">Aimer - et ne plus manquer aucune nouvelle. Par le biais de nos canaux de médias sociaux, tels que Facebook, </w:t>
      </w:r>
      <w:proofErr w:type="spellStart"/>
      <w:r>
        <w:t>Xing</w:t>
      </w:r>
      <w:proofErr w:type="spellEnd"/>
      <w:r>
        <w:t xml:space="preserve">, LinkedIn, Instagram et Pinterest. Nous sommes heureux de devenir amis </w:t>
      </w:r>
      <w:r>
        <w:sym w:font="Wingdings" w:char="F04A"/>
      </w:r>
    </w:p>
    <w:p w:rsidR="00265DAB" w:rsidRDefault="00FF0FC3" w:rsidP="00265DAB">
      <w:pPr>
        <w:spacing w:line="276" w:lineRule="auto"/>
        <w:rPr>
          <w:rFonts w:cs="Calibri"/>
        </w:rPr>
      </w:pPr>
      <w:hyperlink r:id="rId10" w:history="1">
        <w:r w:rsidR="00265DAB">
          <w:rPr>
            <w:rStyle w:val="Hyperlink"/>
          </w:rPr>
          <w:t>www.fnprofile.com/socialmedia</w:t>
        </w:r>
      </w:hyperlink>
    </w:p>
    <w:p w:rsidR="00265DAB" w:rsidRDefault="00265DAB" w:rsidP="00265DAB">
      <w:pPr>
        <w:spacing w:line="276" w:lineRule="auto"/>
        <w:rPr>
          <w:rFonts w:cs="Calibri"/>
        </w:rPr>
      </w:pPr>
    </w:p>
    <w:p w:rsidR="008B65EA" w:rsidRDefault="008B65EA" w:rsidP="008B65EA">
      <w:pPr>
        <w:pBdr>
          <w:bottom w:val="single" w:sz="4" w:space="1" w:color="auto"/>
        </w:pBdr>
        <w:spacing w:line="276" w:lineRule="auto"/>
        <w:rPr>
          <w:rFonts w:cs="Calibri"/>
        </w:rPr>
      </w:pPr>
    </w:p>
    <w:p w:rsidR="008B65EA" w:rsidRDefault="008B65EA" w:rsidP="008B65EA">
      <w:pPr>
        <w:spacing w:line="276" w:lineRule="auto"/>
        <w:rPr>
          <w:rFonts w:cs="Calibri"/>
        </w:rPr>
      </w:pPr>
    </w:p>
    <w:p w:rsidR="00265DAB" w:rsidRDefault="00265DAB" w:rsidP="008B65EA">
      <w:pPr>
        <w:spacing w:line="276" w:lineRule="auto"/>
        <w:rPr>
          <w:rFonts w:cs="Calibri"/>
        </w:rPr>
      </w:pPr>
    </w:p>
    <w:p w:rsidR="008B65EA" w:rsidRPr="00C81DF2" w:rsidRDefault="008B65EA" w:rsidP="008B65EA">
      <w:pPr>
        <w:spacing w:line="276" w:lineRule="auto"/>
        <w:rPr>
          <w:rFonts w:cs="Calibri"/>
        </w:rPr>
      </w:pPr>
      <w:r>
        <w:t xml:space="preserve">Vous trouverez toutes les informations sur l’entreprise et les produits sur notre site Internet </w:t>
      </w:r>
      <w:hyperlink r:id="rId11" w:history="1">
        <w:r>
          <w:rPr>
            <w:rStyle w:val="Hyperlink"/>
          </w:rPr>
          <w:t>www.fnprofile.com</w:t>
        </w:r>
      </w:hyperlink>
      <w:r>
        <w:t xml:space="preserve"> </w:t>
      </w:r>
    </w:p>
    <w:p w:rsidR="008B65EA" w:rsidRPr="00C81DF2" w:rsidRDefault="008B65EA" w:rsidP="008B65EA">
      <w:pPr>
        <w:spacing w:line="276" w:lineRule="auto"/>
        <w:rPr>
          <w:rFonts w:cs="Calibri"/>
        </w:rPr>
      </w:pPr>
    </w:p>
    <w:p w:rsidR="008B65EA" w:rsidRPr="00C81DF2" w:rsidRDefault="008B65EA" w:rsidP="008B65EA">
      <w:pPr>
        <w:spacing w:line="276" w:lineRule="auto"/>
        <w:rPr>
          <w:rFonts w:eastAsia="Times New Roman" w:cs="Calibri"/>
        </w:rPr>
      </w:pPr>
      <w:r>
        <w:t>Je me tiens volontiers à votre disposition pour de plus amples informations ou pour toute demande de photos.</w:t>
      </w:r>
    </w:p>
    <w:p w:rsidR="008B65EA" w:rsidRPr="00C81DF2" w:rsidRDefault="008B65EA" w:rsidP="008B65EA">
      <w:pPr>
        <w:spacing w:line="276" w:lineRule="auto"/>
        <w:rPr>
          <w:rFonts w:cs="Calibri"/>
          <w:lang w:val="de-AT"/>
        </w:rPr>
      </w:pPr>
    </w:p>
    <w:p w:rsidR="008B65EA" w:rsidRDefault="008B65EA" w:rsidP="008B65EA">
      <w:pPr>
        <w:spacing w:line="276" w:lineRule="auto"/>
        <w:rPr>
          <w:rFonts w:cs="Calibri"/>
          <w:lang w:val="de-AT"/>
        </w:rPr>
      </w:pPr>
    </w:p>
    <w:p w:rsidR="00265DAB" w:rsidRDefault="00265DAB" w:rsidP="008B65EA">
      <w:pPr>
        <w:spacing w:line="276" w:lineRule="auto"/>
        <w:rPr>
          <w:rFonts w:cs="Calibri"/>
          <w:lang w:val="de-AT"/>
        </w:rPr>
      </w:pPr>
    </w:p>
    <w:p w:rsidR="00265DAB" w:rsidRDefault="00265DAB" w:rsidP="008B65EA">
      <w:pPr>
        <w:spacing w:line="276" w:lineRule="auto"/>
        <w:rPr>
          <w:rFonts w:cs="Calibri"/>
          <w:lang w:val="de-AT"/>
        </w:rPr>
      </w:pPr>
    </w:p>
    <w:p w:rsidR="00265DAB" w:rsidRPr="00C81DF2" w:rsidRDefault="00265DAB" w:rsidP="008B65EA">
      <w:pPr>
        <w:spacing w:line="276" w:lineRule="auto"/>
        <w:rPr>
          <w:rFonts w:cs="Calibri"/>
          <w:lang w:val="de-AT"/>
        </w:rPr>
      </w:pPr>
    </w:p>
    <w:p w:rsidR="008B65EA" w:rsidRPr="00C81DF2" w:rsidRDefault="008B65EA" w:rsidP="008B65EA">
      <w:pPr>
        <w:spacing w:line="276" w:lineRule="auto"/>
        <w:rPr>
          <w:rFonts w:cs="Calibri"/>
        </w:rPr>
      </w:pPr>
      <w:r>
        <w:t xml:space="preserve">Caroline </w:t>
      </w:r>
      <w:proofErr w:type="spellStart"/>
      <w:r>
        <w:t>Schön</w:t>
      </w:r>
      <w:proofErr w:type="spellEnd"/>
      <w:r>
        <w:t xml:space="preserve"> (née </w:t>
      </w:r>
      <w:proofErr w:type="spellStart"/>
      <w:r>
        <w:t>Neuhofer</w:t>
      </w:r>
      <w:proofErr w:type="spellEnd"/>
      <w:r>
        <w:t xml:space="preserve">) </w:t>
      </w:r>
    </w:p>
    <w:p w:rsidR="008B65EA" w:rsidRPr="00C81DF2" w:rsidRDefault="008B65EA" w:rsidP="008B65EA">
      <w:pPr>
        <w:pStyle w:val="berschrift1"/>
        <w:spacing w:before="0" w:line="276" w:lineRule="auto"/>
        <w:rPr>
          <w:rFonts w:ascii="Calibri" w:hAnsi="Calibri" w:cs="Calibri"/>
          <w:sz w:val="22"/>
          <w:szCs w:val="22"/>
        </w:rPr>
      </w:pPr>
      <w:r>
        <w:rPr>
          <w:noProof/>
          <w:lang w:val="de-AT"/>
        </w:rPr>
        <w:drawing>
          <wp:anchor distT="0" distB="0" distL="114300" distR="114300" simplePos="0" relativeHeight="251659264" behindDoc="0" locked="0" layoutInCell="1" allowOverlap="1" wp14:anchorId="10DF722B" wp14:editId="672B904B">
            <wp:simplePos x="0" y="0"/>
            <wp:positionH relativeFrom="column">
              <wp:posOffset>3536674</wp:posOffset>
            </wp:positionH>
            <wp:positionV relativeFrom="paragraph">
              <wp:posOffset>11430</wp:posOffset>
            </wp:positionV>
            <wp:extent cx="800100" cy="800100"/>
            <wp:effectExtent l="0" t="0" r="0" b="0"/>
            <wp:wrapSquare wrapText="bothSides"/>
            <wp:docPr id="1" name="Grafik 1" descr="vcf_N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cf_NE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sz w:val="22"/>
        </w:rPr>
        <w:t xml:space="preserve">Relations publiques &amp; Marketing | </w:t>
      </w:r>
      <w:proofErr w:type="spellStart"/>
      <w:r>
        <w:rPr>
          <w:rFonts w:ascii="Calibri" w:hAnsi="Calibri"/>
          <w:sz w:val="22"/>
        </w:rPr>
        <w:t>Neuhofer</w:t>
      </w:r>
      <w:proofErr w:type="spellEnd"/>
      <w:r>
        <w:rPr>
          <w:rFonts w:ascii="Calibri" w:hAnsi="Calibri"/>
          <w:sz w:val="22"/>
        </w:rPr>
        <w:t xml:space="preserve"> Holz </w:t>
      </w:r>
      <w:proofErr w:type="spellStart"/>
      <w:r>
        <w:rPr>
          <w:rFonts w:ascii="Calibri" w:hAnsi="Calibri"/>
          <w:sz w:val="22"/>
        </w:rPr>
        <w:t>GmbH</w:t>
      </w:r>
      <w:proofErr w:type="spellEnd"/>
    </w:p>
    <w:p w:rsidR="008B65EA" w:rsidRPr="00C81DF2" w:rsidRDefault="008B65EA" w:rsidP="008B65EA">
      <w:pPr>
        <w:spacing w:line="276" w:lineRule="auto"/>
        <w:rPr>
          <w:rFonts w:cs="Calibri"/>
          <w:noProof/>
        </w:rPr>
      </w:pPr>
      <w:proofErr w:type="spellStart"/>
      <w:r>
        <w:t>Haslau</w:t>
      </w:r>
      <w:proofErr w:type="spellEnd"/>
      <w:r>
        <w:t xml:space="preserve"> 56, A-4893 Zell </w:t>
      </w:r>
      <w:proofErr w:type="spellStart"/>
      <w:r>
        <w:t>am</w:t>
      </w:r>
      <w:proofErr w:type="spellEnd"/>
      <w:r>
        <w:t xml:space="preserve"> </w:t>
      </w:r>
      <w:proofErr w:type="spellStart"/>
      <w:r>
        <w:t>Moos</w:t>
      </w:r>
      <w:proofErr w:type="spellEnd"/>
    </w:p>
    <w:p w:rsidR="008B65EA" w:rsidRPr="00C81DF2" w:rsidRDefault="008B65EA" w:rsidP="008B65EA">
      <w:pPr>
        <w:spacing w:line="276" w:lineRule="auto"/>
        <w:rPr>
          <w:rFonts w:cs="Calibri"/>
          <w:noProof/>
        </w:rPr>
      </w:pPr>
      <w:r>
        <w:t>Tél. : +43</w:t>
      </w:r>
      <w:proofErr w:type="gramStart"/>
      <w:r>
        <w:t>/(</w:t>
      </w:r>
      <w:proofErr w:type="gramEnd"/>
      <w:r>
        <w:t xml:space="preserve">0)6234/8500-110 </w:t>
      </w:r>
    </w:p>
    <w:p w:rsidR="00506B3F" w:rsidRPr="00506B3F" w:rsidRDefault="008B65EA" w:rsidP="008B65EA">
      <w:pPr>
        <w:rPr>
          <w:rFonts w:asciiTheme="minorHAnsi" w:hAnsiTheme="minorHAnsi" w:cstheme="minorHAnsi"/>
        </w:rPr>
      </w:pPr>
      <w:r>
        <w:t xml:space="preserve">E-mail : </w:t>
      </w:r>
      <w:hyperlink r:id="rId13" w:history="1">
        <w:r>
          <w:rPr>
            <w:rStyle w:val="Hyperlink"/>
          </w:rPr>
          <w:t>schoenc@fnprofile.com</w:t>
        </w:r>
      </w:hyperlink>
      <w:r>
        <w:t xml:space="preserve"> </w:t>
      </w:r>
      <w:r>
        <w:tab/>
      </w:r>
      <w:r>
        <w:tab/>
      </w:r>
      <w:r>
        <w:tab/>
      </w:r>
    </w:p>
    <w:sectPr w:rsidR="00506B3F" w:rsidRPr="00506B3F" w:rsidSect="00AC4145">
      <w:headerReference w:type="default" r:id="rId14"/>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DEE" w:rsidRDefault="00004DEE">
      <w:r>
        <w:separator/>
      </w:r>
    </w:p>
  </w:endnote>
  <w:endnote w:type="continuationSeparator" w:id="0">
    <w:p w:rsidR="00004DEE" w:rsidRDefault="0000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xPro-Bold">
    <w:panose1 w:val="00000000000000000000"/>
    <w:charset w:val="00"/>
    <w:family w:val="swiss"/>
    <w:notTrueType/>
    <w:pitch w:val="default"/>
    <w:sig w:usb0="00000003" w:usb1="00000000" w:usb2="00000000" w:usb3="00000000" w:csb0="00000001" w:csb1="00000000"/>
  </w:font>
  <w:font w:name="DaxPro">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LT Std">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DEE" w:rsidRDefault="00004DEE">
      <w:r>
        <w:separator/>
      </w:r>
    </w:p>
  </w:footnote>
  <w:footnote w:type="continuationSeparator" w:id="0">
    <w:p w:rsidR="00004DEE" w:rsidRDefault="00004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A34" w:rsidRDefault="008E3507">
    <w:pPr>
      <w:pStyle w:val="Kopfzeile"/>
    </w:pPr>
    <w:r>
      <w:tab/>
    </w:r>
    <w:r>
      <w:tab/>
    </w:r>
    <w:r>
      <w:rPr>
        <w:noProof/>
        <w:lang w:val="de-AT" w:eastAsia="de-AT"/>
      </w:rPr>
      <w:drawing>
        <wp:inline distT="0" distB="0" distL="0" distR="0" wp14:anchorId="0A6E09ED" wp14:editId="3A7F83FE">
          <wp:extent cx="771601"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601"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5DB4375"/>
    <w:multiLevelType w:val="hybridMultilevel"/>
    <w:tmpl w:val="28EAE2D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0AE0CCF"/>
    <w:multiLevelType w:val="hybridMultilevel"/>
    <w:tmpl w:val="2DFA4B82"/>
    <w:lvl w:ilvl="0" w:tplc="1CFAE1BA">
      <w:numFmt w:val="bullet"/>
      <w:lvlText w:val="-"/>
      <w:lvlJc w:val="left"/>
      <w:pPr>
        <w:ind w:left="720" w:hanging="360"/>
      </w:pPr>
      <w:rPr>
        <w:rFonts w:ascii="Calibri" w:eastAsia="Calibri" w:hAnsi="Calibri" w:cs="DaxPro-Bold"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6282F6F"/>
    <w:multiLevelType w:val="hybridMultilevel"/>
    <w:tmpl w:val="3000FA72"/>
    <w:lvl w:ilvl="0" w:tplc="9F70FA3A">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9"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2DC52521"/>
    <w:multiLevelType w:val="hybridMultilevel"/>
    <w:tmpl w:val="BDC6DB50"/>
    <w:lvl w:ilvl="0" w:tplc="1868AF26">
      <w:numFmt w:val="bullet"/>
      <w:lvlText w:val=""/>
      <w:lvlJc w:val="left"/>
      <w:pPr>
        <w:ind w:left="720" w:hanging="360"/>
      </w:pPr>
      <w:rPr>
        <w:rFonts w:ascii="Symbol" w:eastAsia="Calibr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2DEB4639"/>
    <w:multiLevelType w:val="hybridMultilevel"/>
    <w:tmpl w:val="791CA7F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31647ECB"/>
    <w:multiLevelType w:val="hybridMultilevel"/>
    <w:tmpl w:val="201C31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3C7B0130"/>
    <w:multiLevelType w:val="hybridMultilevel"/>
    <w:tmpl w:val="2012C004"/>
    <w:lvl w:ilvl="0" w:tplc="249864EC">
      <w:numFmt w:val="bullet"/>
      <w:lvlText w:val="-"/>
      <w:lvlJc w:val="left"/>
      <w:pPr>
        <w:ind w:left="720" w:hanging="360"/>
      </w:pPr>
      <w:rPr>
        <w:rFonts w:ascii="Calibri" w:eastAsia="Calibri" w:hAnsi="Calibri" w:cs="Calibri" w:hint="default"/>
        <w:color w:val="353838"/>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3D8D0808"/>
    <w:multiLevelType w:val="hybridMultilevel"/>
    <w:tmpl w:val="84C8845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4839728C"/>
    <w:multiLevelType w:val="hybridMultilevel"/>
    <w:tmpl w:val="50D45730"/>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4BC50280"/>
    <w:multiLevelType w:val="hybridMultilevel"/>
    <w:tmpl w:val="9B6E3B5C"/>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0823EC9"/>
    <w:multiLevelType w:val="hybridMultilevel"/>
    <w:tmpl w:val="D4649BE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5738575C"/>
    <w:multiLevelType w:val="hybridMultilevel"/>
    <w:tmpl w:val="524CC3E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5C9E71D3"/>
    <w:multiLevelType w:val="hybridMultilevel"/>
    <w:tmpl w:val="03EE26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721A1DE2"/>
    <w:multiLevelType w:val="hybridMultilevel"/>
    <w:tmpl w:val="1800FD9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7B9A1CA3"/>
    <w:multiLevelType w:val="hybridMultilevel"/>
    <w:tmpl w:val="9D5A1AD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9"/>
  </w:num>
  <w:num w:numId="4">
    <w:abstractNumId w:val="28"/>
  </w:num>
  <w:num w:numId="5">
    <w:abstractNumId w:val="23"/>
  </w:num>
  <w:num w:numId="6">
    <w:abstractNumId w:val="33"/>
  </w:num>
  <w:num w:numId="7">
    <w:abstractNumId w:val="0"/>
  </w:num>
  <w:num w:numId="8">
    <w:abstractNumId w:val="8"/>
  </w:num>
  <w:num w:numId="9">
    <w:abstractNumId w:val="38"/>
  </w:num>
  <w:num w:numId="10">
    <w:abstractNumId w:val="9"/>
  </w:num>
  <w:num w:numId="11">
    <w:abstractNumId w:val="18"/>
  </w:num>
  <w:num w:numId="12">
    <w:abstractNumId w:val="17"/>
  </w:num>
  <w:num w:numId="13">
    <w:abstractNumId w:val="7"/>
  </w:num>
  <w:num w:numId="14">
    <w:abstractNumId w:val="32"/>
  </w:num>
  <w:num w:numId="15">
    <w:abstractNumId w:val="35"/>
  </w:num>
  <w:num w:numId="16">
    <w:abstractNumId w:val="31"/>
  </w:num>
  <w:num w:numId="17">
    <w:abstractNumId w:val="6"/>
  </w:num>
  <w:num w:numId="18">
    <w:abstractNumId w:val="13"/>
  </w:num>
  <w:num w:numId="19">
    <w:abstractNumId w:val="4"/>
  </w:num>
  <w:num w:numId="20">
    <w:abstractNumId w:val="25"/>
  </w:num>
  <w:num w:numId="21">
    <w:abstractNumId w:val="29"/>
  </w:num>
  <w:num w:numId="22">
    <w:abstractNumId w:val="3"/>
  </w:num>
  <w:num w:numId="23">
    <w:abstractNumId w:val="11"/>
  </w:num>
  <w:num w:numId="24">
    <w:abstractNumId w:val="5"/>
  </w:num>
  <w:num w:numId="25">
    <w:abstractNumId w:val="26"/>
  </w:num>
  <w:num w:numId="26">
    <w:abstractNumId w:val="37"/>
  </w:num>
  <w:num w:numId="27">
    <w:abstractNumId w:val="10"/>
  </w:num>
  <w:num w:numId="28">
    <w:abstractNumId w:val="21"/>
  </w:num>
  <w:num w:numId="29">
    <w:abstractNumId w:val="16"/>
  </w:num>
  <w:num w:numId="30">
    <w:abstractNumId w:val="12"/>
  </w:num>
  <w:num w:numId="31">
    <w:abstractNumId w:val="14"/>
  </w:num>
  <w:num w:numId="32">
    <w:abstractNumId w:val="2"/>
  </w:num>
  <w:num w:numId="33">
    <w:abstractNumId w:val="30"/>
  </w:num>
  <w:num w:numId="34">
    <w:abstractNumId w:val="22"/>
  </w:num>
  <w:num w:numId="35">
    <w:abstractNumId w:val="20"/>
  </w:num>
  <w:num w:numId="36">
    <w:abstractNumId w:val="15"/>
  </w:num>
  <w:num w:numId="37">
    <w:abstractNumId w:val="24"/>
  </w:num>
  <w:num w:numId="38">
    <w:abstractNumId w:val="34"/>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507"/>
    <w:rsid w:val="00000F65"/>
    <w:rsid w:val="00004DEE"/>
    <w:rsid w:val="00007C1D"/>
    <w:rsid w:val="000119EE"/>
    <w:rsid w:val="000232D1"/>
    <w:rsid w:val="00027A0F"/>
    <w:rsid w:val="00027B3F"/>
    <w:rsid w:val="000343E3"/>
    <w:rsid w:val="00034CB7"/>
    <w:rsid w:val="000358E6"/>
    <w:rsid w:val="00036666"/>
    <w:rsid w:val="00042ADF"/>
    <w:rsid w:val="000470B4"/>
    <w:rsid w:val="00051828"/>
    <w:rsid w:val="000522DF"/>
    <w:rsid w:val="00052311"/>
    <w:rsid w:val="00053453"/>
    <w:rsid w:val="00053766"/>
    <w:rsid w:val="00054D29"/>
    <w:rsid w:val="00061EB2"/>
    <w:rsid w:val="000655EB"/>
    <w:rsid w:val="00080286"/>
    <w:rsid w:val="00084C2F"/>
    <w:rsid w:val="000903CE"/>
    <w:rsid w:val="00091909"/>
    <w:rsid w:val="00091FF1"/>
    <w:rsid w:val="00092005"/>
    <w:rsid w:val="000944C8"/>
    <w:rsid w:val="000947F3"/>
    <w:rsid w:val="00095FBB"/>
    <w:rsid w:val="000A03BA"/>
    <w:rsid w:val="000A179C"/>
    <w:rsid w:val="000A368A"/>
    <w:rsid w:val="000A3C15"/>
    <w:rsid w:val="000A6CFC"/>
    <w:rsid w:val="000A7960"/>
    <w:rsid w:val="000A7F15"/>
    <w:rsid w:val="000B09CF"/>
    <w:rsid w:val="000B46A0"/>
    <w:rsid w:val="000B6972"/>
    <w:rsid w:val="000B7589"/>
    <w:rsid w:val="000B7DAA"/>
    <w:rsid w:val="000C08A0"/>
    <w:rsid w:val="000C263D"/>
    <w:rsid w:val="000D26CE"/>
    <w:rsid w:val="000D2757"/>
    <w:rsid w:val="000D663C"/>
    <w:rsid w:val="000E1FDE"/>
    <w:rsid w:val="000E22DE"/>
    <w:rsid w:val="000E3511"/>
    <w:rsid w:val="000E5E34"/>
    <w:rsid w:val="000F74D0"/>
    <w:rsid w:val="00102719"/>
    <w:rsid w:val="00104FDF"/>
    <w:rsid w:val="001071FE"/>
    <w:rsid w:val="00107B35"/>
    <w:rsid w:val="00115390"/>
    <w:rsid w:val="0013138D"/>
    <w:rsid w:val="001314F8"/>
    <w:rsid w:val="00131BC4"/>
    <w:rsid w:val="00132AF8"/>
    <w:rsid w:val="00161FA1"/>
    <w:rsid w:val="001712F2"/>
    <w:rsid w:val="00175B56"/>
    <w:rsid w:val="0018297E"/>
    <w:rsid w:val="00182D35"/>
    <w:rsid w:val="00186AE0"/>
    <w:rsid w:val="001901CE"/>
    <w:rsid w:val="00190BF5"/>
    <w:rsid w:val="00197ACC"/>
    <w:rsid w:val="001A2E6C"/>
    <w:rsid w:val="001A405D"/>
    <w:rsid w:val="001A7271"/>
    <w:rsid w:val="001B64FE"/>
    <w:rsid w:val="001C1B7D"/>
    <w:rsid w:val="001D153B"/>
    <w:rsid w:val="001D2AB4"/>
    <w:rsid w:val="001D642B"/>
    <w:rsid w:val="001D7951"/>
    <w:rsid w:val="001D7A82"/>
    <w:rsid w:val="001E760C"/>
    <w:rsid w:val="001F5DC9"/>
    <w:rsid w:val="002006FB"/>
    <w:rsid w:val="002174C7"/>
    <w:rsid w:val="00237228"/>
    <w:rsid w:val="00242B32"/>
    <w:rsid w:val="00244712"/>
    <w:rsid w:val="002475C3"/>
    <w:rsid w:val="00252E95"/>
    <w:rsid w:val="00253804"/>
    <w:rsid w:val="00265DAB"/>
    <w:rsid w:val="002668BF"/>
    <w:rsid w:val="002717E1"/>
    <w:rsid w:val="002741BA"/>
    <w:rsid w:val="00274588"/>
    <w:rsid w:val="002745FE"/>
    <w:rsid w:val="00274F7F"/>
    <w:rsid w:val="00286EF7"/>
    <w:rsid w:val="0029299B"/>
    <w:rsid w:val="00297719"/>
    <w:rsid w:val="002978A8"/>
    <w:rsid w:val="002A163A"/>
    <w:rsid w:val="002A1E08"/>
    <w:rsid w:val="002A265D"/>
    <w:rsid w:val="002A49EB"/>
    <w:rsid w:val="002A5C9B"/>
    <w:rsid w:val="002B044C"/>
    <w:rsid w:val="002C19C9"/>
    <w:rsid w:val="002C1ED8"/>
    <w:rsid w:val="002C4B7A"/>
    <w:rsid w:val="002C6AA2"/>
    <w:rsid w:val="002D4250"/>
    <w:rsid w:val="002D4705"/>
    <w:rsid w:val="002D5A7D"/>
    <w:rsid w:val="002D6E1E"/>
    <w:rsid w:val="002E0171"/>
    <w:rsid w:val="002E2D99"/>
    <w:rsid w:val="002F2347"/>
    <w:rsid w:val="00321324"/>
    <w:rsid w:val="00323B1A"/>
    <w:rsid w:val="00323D76"/>
    <w:rsid w:val="00324BEE"/>
    <w:rsid w:val="003318C4"/>
    <w:rsid w:val="00341168"/>
    <w:rsid w:val="0034561F"/>
    <w:rsid w:val="003545B6"/>
    <w:rsid w:val="00361120"/>
    <w:rsid w:val="003635DB"/>
    <w:rsid w:val="003648C3"/>
    <w:rsid w:val="0036637C"/>
    <w:rsid w:val="003738BE"/>
    <w:rsid w:val="00373933"/>
    <w:rsid w:val="00387D2A"/>
    <w:rsid w:val="003935DA"/>
    <w:rsid w:val="003938FE"/>
    <w:rsid w:val="00395851"/>
    <w:rsid w:val="003964EC"/>
    <w:rsid w:val="003A02B0"/>
    <w:rsid w:val="003A0AD0"/>
    <w:rsid w:val="003A0C43"/>
    <w:rsid w:val="003A0CA5"/>
    <w:rsid w:val="003A2B3A"/>
    <w:rsid w:val="003B5C77"/>
    <w:rsid w:val="003B6AA8"/>
    <w:rsid w:val="003C18D1"/>
    <w:rsid w:val="003C5DEB"/>
    <w:rsid w:val="003C6413"/>
    <w:rsid w:val="003D374F"/>
    <w:rsid w:val="003E1768"/>
    <w:rsid w:val="003E4E54"/>
    <w:rsid w:val="003E6AD5"/>
    <w:rsid w:val="003F00D5"/>
    <w:rsid w:val="003F3AB1"/>
    <w:rsid w:val="004002AB"/>
    <w:rsid w:val="004051A0"/>
    <w:rsid w:val="00412D0F"/>
    <w:rsid w:val="00412DAC"/>
    <w:rsid w:val="00414738"/>
    <w:rsid w:val="00420914"/>
    <w:rsid w:val="00427863"/>
    <w:rsid w:val="00431775"/>
    <w:rsid w:val="00432890"/>
    <w:rsid w:val="00435956"/>
    <w:rsid w:val="00446264"/>
    <w:rsid w:val="004515EE"/>
    <w:rsid w:val="00453144"/>
    <w:rsid w:val="004542E0"/>
    <w:rsid w:val="0045487B"/>
    <w:rsid w:val="00456B91"/>
    <w:rsid w:val="0045790D"/>
    <w:rsid w:val="00461DF9"/>
    <w:rsid w:val="00467CB5"/>
    <w:rsid w:val="00470A7F"/>
    <w:rsid w:val="00471307"/>
    <w:rsid w:val="004809CB"/>
    <w:rsid w:val="00487AFF"/>
    <w:rsid w:val="00491652"/>
    <w:rsid w:val="00491D5C"/>
    <w:rsid w:val="004921D8"/>
    <w:rsid w:val="00493C82"/>
    <w:rsid w:val="004A2C49"/>
    <w:rsid w:val="004A689F"/>
    <w:rsid w:val="004B1148"/>
    <w:rsid w:val="004B5EF1"/>
    <w:rsid w:val="004B7743"/>
    <w:rsid w:val="004C5013"/>
    <w:rsid w:val="004D0E89"/>
    <w:rsid w:val="004D3424"/>
    <w:rsid w:val="004D3449"/>
    <w:rsid w:val="004E5791"/>
    <w:rsid w:val="004E7C55"/>
    <w:rsid w:val="004F17A4"/>
    <w:rsid w:val="004F44FF"/>
    <w:rsid w:val="004F4F74"/>
    <w:rsid w:val="00500C30"/>
    <w:rsid w:val="00506B3F"/>
    <w:rsid w:val="00522E8A"/>
    <w:rsid w:val="00523DE8"/>
    <w:rsid w:val="0053330A"/>
    <w:rsid w:val="00534224"/>
    <w:rsid w:val="005371BD"/>
    <w:rsid w:val="0053781C"/>
    <w:rsid w:val="00537ABD"/>
    <w:rsid w:val="00540B8F"/>
    <w:rsid w:val="00541502"/>
    <w:rsid w:val="00543983"/>
    <w:rsid w:val="00550332"/>
    <w:rsid w:val="005539E0"/>
    <w:rsid w:val="0055728B"/>
    <w:rsid w:val="00557540"/>
    <w:rsid w:val="00573F05"/>
    <w:rsid w:val="005829DB"/>
    <w:rsid w:val="00586632"/>
    <w:rsid w:val="00594D86"/>
    <w:rsid w:val="00594ED9"/>
    <w:rsid w:val="005A45F8"/>
    <w:rsid w:val="005A46F7"/>
    <w:rsid w:val="005A6ABD"/>
    <w:rsid w:val="005B3E1F"/>
    <w:rsid w:val="005B53D8"/>
    <w:rsid w:val="005B53F8"/>
    <w:rsid w:val="005C0723"/>
    <w:rsid w:val="005C0884"/>
    <w:rsid w:val="005C3C9A"/>
    <w:rsid w:val="005D0A2B"/>
    <w:rsid w:val="005D15FB"/>
    <w:rsid w:val="005D1D8C"/>
    <w:rsid w:val="005D38AE"/>
    <w:rsid w:val="005D49FA"/>
    <w:rsid w:val="005D7351"/>
    <w:rsid w:val="005E0321"/>
    <w:rsid w:val="005E3273"/>
    <w:rsid w:val="005E4532"/>
    <w:rsid w:val="005E5559"/>
    <w:rsid w:val="005E67B6"/>
    <w:rsid w:val="005F2172"/>
    <w:rsid w:val="0060042B"/>
    <w:rsid w:val="00603294"/>
    <w:rsid w:val="0060598A"/>
    <w:rsid w:val="00606AAF"/>
    <w:rsid w:val="00614830"/>
    <w:rsid w:val="006167CE"/>
    <w:rsid w:val="00617C5B"/>
    <w:rsid w:val="006227F4"/>
    <w:rsid w:val="00625A08"/>
    <w:rsid w:val="0062709E"/>
    <w:rsid w:val="006343D4"/>
    <w:rsid w:val="00641D14"/>
    <w:rsid w:val="00643A75"/>
    <w:rsid w:val="006443AC"/>
    <w:rsid w:val="00645E30"/>
    <w:rsid w:val="00652089"/>
    <w:rsid w:val="006560E8"/>
    <w:rsid w:val="00662E37"/>
    <w:rsid w:val="00665F65"/>
    <w:rsid w:val="006753BB"/>
    <w:rsid w:val="006863E9"/>
    <w:rsid w:val="006870C4"/>
    <w:rsid w:val="006870E4"/>
    <w:rsid w:val="00691976"/>
    <w:rsid w:val="00695CA5"/>
    <w:rsid w:val="00695CE4"/>
    <w:rsid w:val="006969A7"/>
    <w:rsid w:val="0069710B"/>
    <w:rsid w:val="006A0E37"/>
    <w:rsid w:val="006A264F"/>
    <w:rsid w:val="006A6E54"/>
    <w:rsid w:val="006A72B7"/>
    <w:rsid w:val="006C1CD0"/>
    <w:rsid w:val="006C1F58"/>
    <w:rsid w:val="006C2B00"/>
    <w:rsid w:val="006C3D1F"/>
    <w:rsid w:val="006D326A"/>
    <w:rsid w:val="006D4D1F"/>
    <w:rsid w:val="006D686C"/>
    <w:rsid w:val="006E04AC"/>
    <w:rsid w:val="006E0AE8"/>
    <w:rsid w:val="006E1E17"/>
    <w:rsid w:val="006E278E"/>
    <w:rsid w:val="006E3B8D"/>
    <w:rsid w:val="006E6596"/>
    <w:rsid w:val="006F06ED"/>
    <w:rsid w:val="006F44A6"/>
    <w:rsid w:val="007112C8"/>
    <w:rsid w:val="00713FB4"/>
    <w:rsid w:val="0071551C"/>
    <w:rsid w:val="0072386F"/>
    <w:rsid w:val="007257C9"/>
    <w:rsid w:val="00727ACB"/>
    <w:rsid w:val="00727EB3"/>
    <w:rsid w:val="007377C0"/>
    <w:rsid w:val="00741E0A"/>
    <w:rsid w:val="0074306F"/>
    <w:rsid w:val="0074664C"/>
    <w:rsid w:val="00746CDF"/>
    <w:rsid w:val="00751785"/>
    <w:rsid w:val="00754F41"/>
    <w:rsid w:val="00761FF2"/>
    <w:rsid w:val="0077296F"/>
    <w:rsid w:val="00777197"/>
    <w:rsid w:val="00792AE1"/>
    <w:rsid w:val="0079729A"/>
    <w:rsid w:val="007A1B12"/>
    <w:rsid w:val="007B1A13"/>
    <w:rsid w:val="007B473A"/>
    <w:rsid w:val="007B6CA9"/>
    <w:rsid w:val="007B73A1"/>
    <w:rsid w:val="007C333C"/>
    <w:rsid w:val="007C75E3"/>
    <w:rsid w:val="007C7B4A"/>
    <w:rsid w:val="007C7BD4"/>
    <w:rsid w:val="007D1982"/>
    <w:rsid w:val="007D3282"/>
    <w:rsid w:val="007D4604"/>
    <w:rsid w:val="007D4E41"/>
    <w:rsid w:val="007D7BAD"/>
    <w:rsid w:val="007E13A5"/>
    <w:rsid w:val="007E35B6"/>
    <w:rsid w:val="007E579C"/>
    <w:rsid w:val="007E6942"/>
    <w:rsid w:val="007F21D1"/>
    <w:rsid w:val="007F7904"/>
    <w:rsid w:val="0080332F"/>
    <w:rsid w:val="00804B13"/>
    <w:rsid w:val="00806B04"/>
    <w:rsid w:val="00806FA8"/>
    <w:rsid w:val="00807BF7"/>
    <w:rsid w:val="00812746"/>
    <w:rsid w:val="00822CEF"/>
    <w:rsid w:val="0084103B"/>
    <w:rsid w:val="00845ED5"/>
    <w:rsid w:val="008474EE"/>
    <w:rsid w:val="0085058E"/>
    <w:rsid w:val="00853FE9"/>
    <w:rsid w:val="00856800"/>
    <w:rsid w:val="008607C0"/>
    <w:rsid w:val="00863FD7"/>
    <w:rsid w:val="00877565"/>
    <w:rsid w:val="00882DFA"/>
    <w:rsid w:val="00885934"/>
    <w:rsid w:val="00886568"/>
    <w:rsid w:val="00893D07"/>
    <w:rsid w:val="008A6B0D"/>
    <w:rsid w:val="008B0C07"/>
    <w:rsid w:val="008B2B8E"/>
    <w:rsid w:val="008B39B2"/>
    <w:rsid w:val="008B4EE2"/>
    <w:rsid w:val="008B57DA"/>
    <w:rsid w:val="008B65EA"/>
    <w:rsid w:val="008C1134"/>
    <w:rsid w:val="008D2B7B"/>
    <w:rsid w:val="008D43BF"/>
    <w:rsid w:val="008D71C4"/>
    <w:rsid w:val="008E3507"/>
    <w:rsid w:val="008E38C8"/>
    <w:rsid w:val="008E4345"/>
    <w:rsid w:val="008E5712"/>
    <w:rsid w:val="008E7429"/>
    <w:rsid w:val="008F00B0"/>
    <w:rsid w:val="008F370B"/>
    <w:rsid w:val="00901BBA"/>
    <w:rsid w:val="00901DD1"/>
    <w:rsid w:val="009020D1"/>
    <w:rsid w:val="00904228"/>
    <w:rsid w:val="009063E7"/>
    <w:rsid w:val="00907DE3"/>
    <w:rsid w:val="00911DF0"/>
    <w:rsid w:val="00912398"/>
    <w:rsid w:val="00921E3D"/>
    <w:rsid w:val="00923F38"/>
    <w:rsid w:val="009245AF"/>
    <w:rsid w:val="009334BC"/>
    <w:rsid w:val="009347D3"/>
    <w:rsid w:val="009372E4"/>
    <w:rsid w:val="00937764"/>
    <w:rsid w:val="00941897"/>
    <w:rsid w:val="00943DFA"/>
    <w:rsid w:val="009511DD"/>
    <w:rsid w:val="0095634F"/>
    <w:rsid w:val="00963D40"/>
    <w:rsid w:val="00964EA2"/>
    <w:rsid w:val="0096524B"/>
    <w:rsid w:val="009665F3"/>
    <w:rsid w:val="00970D59"/>
    <w:rsid w:val="009734F2"/>
    <w:rsid w:val="009736AD"/>
    <w:rsid w:val="00973CF1"/>
    <w:rsid w:val="009753D0"/>
    <w:rsid w:val="00975F83"/>
    <w:rsid w:val="0098005B"/>
    <w:rsid w:val="00981A60"/>
    <w:rsid w:val="00986D56"/>
    <w:rsid w:val="00991076"/>
    <w:rsid w:val="00992557"/>
    <w:rsid w:val="00992913"/>
    <w:rsid w:val="009971D9"/>
    <w:rsid w:val="00997297"/>
    <w:rsid w:val="009A272F"/>
    <w:rsid w:val="009A47CE"/>
    <w:rsid w:val="009A5FCD"/>
    <w:rsid w:val="009B290A"/>
    <w:rsid w:val="009B478C"/>
    <w:rsid w:val="009B4897"/>
    <w:rsid w:val="009B4F6E"/>
    <w:rsid w:val="009B5890"/>
    <w:rsid w:val="009B5BCA"/>
    <w:rsid w:val="009D0565"/>
    <w:rsid w:val="009D1335"/>
    <w:rsid w:val="009D4775"/>
    <w:rsid w:val="009D50CF"/>
    <w:rsid w:val="009D7CAF"/>
    <w:rsid w:val="009E0012"/>
    <w:rsid w:val="009E09BB"/>
    <w:rsid w:val="009E2F6C"/>
    <w:rsid w:val="009E7EF2"/>
    <w:rsid w:val="009F0F56"/>
    <w:rsid w:val="009F54A4"/>
    <w:rsid w:val="009F5841"/>
    <w:rsid w:val="009F76F8"/>
    <w:rsid w:val="009F7EC0"/>
    <w:rsid w:val="00A00666"/>
    <w:rsid w:val="00A00956"/>
    <w:rsid w:val="00A01992"/>
    <w:rsid w:val="00A03C6A"/>
    <w:rsid w:val="00A04FA7"/>
    <w:rsid w:val="00A0710C"/>
    <w:rsid w:val="00A11A2A"/>
    <w:rsid w:val="00A14C2B"/>
    <w:rsid w:val="00A17B78"/>
    <w:rsid w:val="00A23704"/>
    <w:rsid w:val="00A241CC"/>
    <w:rsid w:val="00A25F9E"/>
    <w:rsid w:val="00A272ED"/>
    <w:rsid w:val="00A27E0B"/>
    <w:rsid w:val="00A35848"/>
    <w:rsid w:val="00A42AE8"/>
    <w:rsid w:val="00A556C5"/>
    <w:rsid w:val="00A608AA"/>
    <w:rsid w:val="00A65AD7"/>
    <w:rsid w:val="00A75E52"/>
    <w:rsid w:val="00A81B00"/>
    <w:rsid w:val="00A8607B"/>
    <w:rsid w:val="00A86F98"/>
    <w:rsid w:val="00A92AC8"/>
    <w:rsid w:val="00A95394"/>
    <w:rsid w:val="00AA1FD0"/>
    <w:rsid w:val="00AA2BB7"/>
    <w:rsid w:val="00AA7CF0"/>
    <w:rsid w:val="00AB5F97"/>
    <w:rsid w:val="00AB6AED"/>
    <w:rsid w:val="00AC4145"/>
    <w:rsid w:val="00AD261B"/>
    <w:rsid w:val="00AD6C91"/>
    <w:rsid w:val="00AD7C94"/>
    <w:rsid w:val="00AE008B"/>
    <w:rsid w:val="00AE0C92"/>
    <w:rsid w:val="00AE1056"/>
    <w:rsid w:val="00AE69C1"/>
    <w:rsid w:val="00AE6BD2"/>
    <w:rsid w:val="00AF0669"/>
    <w:rsid w:val="00AF4F18"/>
    <w:rsid w:val="00AF5E79"/>
    <w:rsid w:val="00AF79EF"/>
    <w:rsid w:val="00B04873"/>
    <w:rsid w:val="00B04942"/>
    <w:rsid w:val="00B1278D"/>
    <w:rsid w:val="00B12A50"/>
    <w:rsid w:val="00B21008"/>
    <w:rsid w:val="00B25A1B"/>
    <w:rsid w:val="00B31B51"/>
    <w:rsid w:val="00B3319A"/>
    <w:rsid w:val="00B3369D"/>
    <w:rsid w:val="00B36FE4"/>
    <w:rsid w:val="00B4211F"/>
    <w:rsid w:val="00B42E44"/>
    <w:rsid w:val="00B435B7"/>
    <w:rsid w:val="00B466A7"/>
    <w:rsid w:val="00B54CD8"/>
    <w:rsid w:val="00B55A8E"/>
    <w:rsid w:val="00B57491"/>
    <w:rsid w:val="00B61C69"/>
    <w:rsid w:val="00B6270A"/>
    <w:rsid w:val="00B628BE"/>
    <w:rsid w:val="00B71613"/>
    <w:rsid w:val="00B72661"/>
    <w:rsid w:val="00B779C3"/>
    <w:rsid w:val="00B802C9"/>
    <w:rsid w:val="00B8094F"/>
    <w:rsid w:val="00B820A0"/>
    <w:rsid w:val="00B96436"/>
    <w:rsid w:val="00BA1710"/>
    <w:rsid w:val="00BB1FD7"/>
    <w:rsid w:val="00BB60ED"/>
    <w:rsid w:val="00BC3C8D"/>
    <w:rsid w:val="00BC6C45"/>
    <w:rsid w:val="00BD5407"/>
    <w:rsid w:val="00BD5A5B"/>
    <w:rsid w:val="00BE258D"/>
    <w:rsid w:val="00BE56CE"/>
    <w:rsid w:val="00BF61F9"/>
    <w:rsid w:val="00C02A6A"/>
    <w:rsid w:val="00C04B95"/>
    <w:rsid w:val="00C1047F"/>
    <w:rsid w:val="00C10A53"/>
    <w:rsid w:val="00C144D3"/>
    <w:rsid w:val="00C20A11"/>
    <w:rsid w:val="00C22A91"/>
    <w:rsid w:val="00C2367B"/>
    <w:rsid w:val="00C33367"/>
    <w:rsid w:val="00C33DA2"/>
    <w:rsid w:val="00C35D1E"/>
    <w:rsid w:val="00C36207"/>
    <w:rsid w:val="00C41AC4"/>
    <w:rsid w:val="00C41E55"/>
    <w:rsid w:val="00C433AD"/>
    <w:rsid w:val="00C439FB"/>
    <w:rsid w:val="00C45000"/>
    <w:rsid w:val="00C503E5"/>
    <w:rsid w:val="00C51EB4"/>
    <w:rsid w:val="00C52030"/>
    <w:rsid w:val="00C52E6F"/>
    <w:rsid w:val="00C66640"/>
    <w:rsid w:val="00C71F3E"/>
    <w:rsid w:val="00C738CA"/>
    <w:rsid w:val="00C74D69"/>
    <w:rsid w:val="00C77675"/>
    <w:rsid w:val="00C83E70"/>
    <w:rsid w:val="00C848CB"/>
    <w:rsid w:val="00C8612D"/>
    <w:rsid w:val="00C86C23"/>
    <w:rsid w:val="00C91351"/>
    <w:rsid w:val="00C923EB"/>
    <w:rsid w:val="00C97412"/>
    <w:rsid w:val="00C977F7"/>
    <w:rsid w:val="00CA1200"/>
    <w:rsid w:val="00CA53E6"/>
    <w:rsid w:val="00CB28B6"/>
    <w:rsid w:val="00CB7AE8"/>
    <w:rsid w:val="00CC43E9"/>
    <w:rsid w:val="00CC7777"/>
    <w:rsid w:val="00CD43A4"/>
    <w:rsid w:val="00CD60C3"/>
    <w:rsid w:val="00CE52CD"/>
    <w:rsid w:val="00CE741F"/>
    <w:rsid w:val="00CF0503"/>
    <w:rsid w:val="00CF47E8"/>
    <w:rsid w:val="00CF4ED2"/>
    <w:rsid w:val="00D008AC"/>
    <w:rsid w:val="00D01727"/>
    <w:rsid w:val="00D02639"/>
    <w:rsid w:val="00D05492"/>
    <w:rsid w:val="00D05DDA"/>
    <w:rsid w:val="00D151A6"/>
    <w:rsid w:val="00D22EC4"/>
    <w:rsid w:val="00D24C11"/>
    <w:rsid w:val="00D25BD3"/>
    <w:rsid w:val="00D27F18"/>
    <w:rsid w:val="00D3195E"/>
    <w:rsid w:val="00D34480"/>
    <w:rsid w:val="00D42A37"/>
    <w:rsid w:val="00D52266"/>
    <w:rsid w:val="00D54CDE"/>
    <w:rsid w:val="00D61CF2"/>
    <w:rsid w:val="00D626DD"/>
    <w:rsid w:val="00D657E5"/>
    <w:rsid w:val="00D67B91"/>
    <w:rsid w:val="00D70AF6"/>
    <w:rsid w:val="00D71802"/>
    <w:rsid w:val="00D72EFE"/>
    <w:rsid w:val="00D90D96"/>
    <w:rsid w:val="00D94C9B"/>
    <w:rsid w:val="00DA4141"/>
    <w:rsid w:val="00DA71CB"/>
    <w:rsid w:val="00DB2AD9"/>
    <w:rsid w:val="00DC1371"/>
    <w:rsid w:val="00DC4659"/>
    <w:rsid w:val="00DD19AD"/>
    <w:rsid w:val="00DD33B6"/>
    <w:rsid w:val="00DE4886"/>
    <w:rsid w:val="00DF26FF"/>
    <w:rsid w:val="00DF373B"/>
    <w:rsid w:val="00DF3AF7"/>
    <w:rsid w:val="00DF6CEC"/>
    <w:rsid w:val="00E016B1"/>
    <w:rsid w:val="00E04344"/>
    <w:rsid w:val="00E04670"/>
    <w:rsid w:val="00E10ABE"/>
    <w:rsid w:val="00E14EFF"/>
    <w:rsid w:val="00E15A03"/>
    <w:rsid w:val="00E162BF"/>
    <w:rsid w:val="00E22354"/>
    <w:rsid w:val="00E33180"/>
    <w:rsid w:val="00E348EE"/>
    <w:rsid w:val="00E37574"/>
    <w:rsid w:val="00E3759C"/>
    <w:rsid w:val="00E37B88"/>
    <w:rsid w:val="00E423E4"/>
    <w:rsid w:val="00E42899"/>
    <w:rsid w:val="00E44952"/>
    <w:rsid w:val="00E46301"/>
    <w:rsid w:val="00E529AB"/>
    <w:rsid w:val="00E64936"/>
    <w:rsid w:val="00E70720"/>
    <w:rsid w:val="00E728E0"/>
    <w:rsid w:val="00E72ED2"/>
    <w:rsid w:val="00E73AEB"/>
    <w:rsid w:val="00E73FBA"/>
    <w:rsid w:val="00E75BCE"/>
    <w:rsid w:val="00E818C4"/>
    <w:rsid w:val="00E81E3F"/>
    <w:rsid w:val="00E81F9B"/>
    <w:rsid w:val="00E87182"/>
    <w:rsid w:val="00E90840"/>
    <w:rsid w:val="00E9180D"/>
    <w:rsid w:val="00E9203B"/>
    <w:rsid w:val="00E92844"/>
    <w:rsid w:val="00E940E2"/>
    <w:rsid w:val="00E9796C"/>
    <w:rsid w:val="00EA28F9"/>
    <w:rsid w:val="00EA3497"/>
    <w:rsid w:val="00EA7A47"/>
    <w:rsid w:val="00EB376E"/>
    <w:rsid w:val="00EB3A49"/>
    <w:rsid w:val="00EB4056"/>
    <w:rsid w:val="00EB6803"/>
    <w:rsid w:val="00EB7D69"/>
    <w:rsid w:val="00EC76DC"/>
    <w:rsid w:val="00EE4698"/>
    <w:rsid w:val="00EE4DD0"/>
    <w:rsid w:val="00EF2636"/>
    <w:rsid w:val="00EF3410"/>
    <w:rsid w:val="00EF50C5"/>
    <w:rsid w:val="00EF5C8A"/>
    <w:rsid w:val="00EF7074"/>
    <w:rsid w:val="00EF75D8"/>
    <w:rsid w:val="00F06E0D"/>
    <w:rsid w:val="00F13372"/>
    <w:rsid w:val="00F141CA"/>
    <w:rsid w:val="00F14E95"/>
    <w:rsid w:val="00F16059"/>
    <w:rsid w:val="00F23BD6"/>
    <w:rsid w:val="00F279D6"/>
    <w:rsid w:val="00F27C6A"/>
    <w:rsid w:val="00F3095F"/>
    <w:rsid w:val="00F40249"/>
    <w:rsid w:val="00F458C6"/>
    <w:rsid w:val="00F47D39"/>
    <w:rsid w:val="00F5117D"/>
    <w:rsid w:val="00F61ED7"/>
    <w:rsid w:val="00F62A0E"/>
    <w:rsid w:val="00F66D95"/>
    <w:rsid w:val="00F66FAC"/>
    <w:rsid w:val="00F708AE"/>
    <w:rsid w:val="00F71823"/>
    <w:rsid w:val="00F81C96"/>
    <w:rsid w:val="00F86552"/>
    <w:rsid w:val="00F90415"/>
    <w:rsid w:val="00F96054"/>
    <w:rsid w:val="00F975D4"/>
    <w:rsid w:val="00FA0D6D"/>
    <w:rsid w:val="00FA4D34"/>
    <w:rsid w:val="00FA7A22"/>
    <w:rsid w:val="00FB0354"/>
    <w:rsid w:val="00FB1C3C"/>
    <w:rsid w:val="00FB1D90"/>
    <w:rsid w:val="00FB33F6"/>
    <w:rsid w:val="00FB5017"/>
    <w:rsid w:val="00FD261A"/>
    <w:rsid w:val="00FD2B6A"/>
    <w:rsid w:val="00FD427A"/>
    <w:rsid w:val="00FD5AA4"/>
    <w:rsid w:val="00FD76DF"/>
    <w:rsid w:val="00FE008F"/>
    <w:rsid w:val="00FE19D3"/>
    <w:rsid w:val="00FE248E"/>
    <w:rsid w:val="00FF0805"/>
    <w:rsid w:val="00FF0FC3"/>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BB352DE"/>
  <w15:docId w15:val="{79D0DCCF-761A-4A27-9AA5-5AF8C05C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Optima LT Std" w:eastAsiaTheme="minorHAnsi" w:hAnsi="Optima LT Std"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A0D6D"/>
    <w:rPr>
      <w:rFonts w:ascii="Calibri" w:eastAsia="Calibri" w:hAnsi="Calibri" w:cs="Times New Roman"/>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fr-FR"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fr-FR"/>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fr-FR"/>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fr-FR"/>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fr-FR"/>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nprofile.com" TargetMode="External"/><Relationship Id="rId13" Type="http://schemas.openxmlformats.org/officeDocument/2006/relationships/hyperlink" Target="mailto:schoenc@fnprof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nprof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fnprofile.com/socialmedia" TargetMode="External"/><Relationship Id="rId4" Type="http://schemas.openxmlformats.org/officeDocument/2006/relationships/settings" Target="settings.xml"/><Relationship Id="rId9" Type="http://schemas.openxmlformats.org/officeDocument/2006/relationships/hyperlink" Target="https://www.youtube.com/%40neuhoferholz"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0DD02-B202-4164-96FA-F8DAC9F6B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1254</Words>
  <Characters>7901</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Schoen</dc:creator>
  <cp:lastModifiedBy>Caroline Schoen</cp:lastModifiedBy>
  <cp:revision>13</cp:revision>
  <cp:lastPrinted>2022-12-20T10:14:00Z</cp:lastPrinted>
  <dcterms:created xsi:type="dcterms:W3CDTF">2023-01-04T10:02:00Z</dcterms:created>
  <dcterms:modified xsi:type="dcterms:W3CDTF">2023-01-05T08:52:00Z</dcterms:modified>
</cp:coreProperties>
</file>